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039FE" w14:textId="6F55C0F0" w:rsidR="00831AFA" w:rsidRPr="00F5757C" w:rsidRDefault="00EC110F" w:rsidP="00F5757C">
      <w:pPr>
        <w:spacing w:line="320" w:lineRule="exact"/>
        <w:ind w:rightChars="-109" w:right="-229"/>
        <w:rPr>
          <w:b/>
          <w:bCs/>
          <w:sz w:val="22"/>
        </w:rPr>
      </w:pPr>
      <w:r w:rsidRPr="00F5757C">
        <w:rPr>
          <w:rFonts w:eastAsia="ＭＳ 明朝" w:hint="eastAsia"/>
          <w:b/>
          <w:bCs/>
          <w:sz w:val="28"/>
          <w:szCs w:val="28"/>
        </w:rPr>
        <w:t>社会福祉法人指導監査結果概要</w:t>
      </w:r>
    </w:p>
    <w:tbl>
      <w:tblPr>
        <w:tblStyle w:val="a7"/>
        <w:tblW w:w="13412" w:type="dxa"/>
        <w:tblLook w:val="04A0" w:firstRow="1" w:lastRow="0" w:firstColumn="1" w:lastColumn="0" w:noHBand="0" w:noVBand="1"/>
      </w:tblPr>
      <w:tblGrid>
        <w:gridCol w:w="3000"/>
        <w:gridCol w:w="3706"/>
        <w:gridCol w:w="3000"/>
        <w:gridCol w:w="3706"/>
      </w:tblGrid>
      <w:tr w:rsidR="00C608B5" w14:paraId="2C1293EC" w14:textId="77777777" w:rsidTr="00F5757C">
        <w:trPr>
          <w:trHeight w:val="580"/>
        </w:trPr>
        <w:tc>
          <w:tcPr>
            <w:tcW w:w="3000" w:type="dxa"/>
            <w:shd w:val="clear" w:color="auto" w:fill="FABF8F" w:themeFill="accent6" w:themeFillTint="99"/>
            <w:vAlign w:val="center"/>
          </w:tcPr>
          <w:p w14:paraId="1ED7CE2D" w14:textId="593CB5B5" w:rsidR="00C608B5" w:rsidRPr="00F5757C" w:rsidRDefault="00C608B5" w:rsidP="00C608B5">
            <w:pPr>
              <w:jc w:val="center"/>
              <w:rPr>
                <w:sz w:val="24"/>
                <w:szCs w:val="24"/>
              </w:rPr>
            </w:pPr>
            <w:r w:rsidRPr="00F5757C">
              <w:rPr>
                <w:rFonts w:hint="eastAsia"/>
                <w:sz w:val="24"/>
                <w:szCs w:val="24"/>
              </w:rPr>
              <w:t>法人の名称</w:t>
            </w:r>
          </w:p>
        </w:tc>
        <w:tc>
          <w:tcPr>
            <w:tcW w:w="10412" w:type="dxa"/>
            <w:gridSpan w:val="3"/>
            <w:vAlign w:val="center"/>
          </w:tcPr>
          <w:p w14:paraId="7D010B11" w14:textId="3E232372" w:rsidR="00C608B5" w:rsidRPr="00F5757C" w:rsidRDefault="00C608B5" w:rsidP="00C608B5">
            <w:pPr>
              <w:rPr>
                <w:sz w:val="24"/>
                <w:szCs w:val="24"/>
              </w:rPr>
            </w:pPr>
            <w:r w:rsidRPr="00F5757C">
              <w:rPr>
                <w:rFonts w:hint="eastAsia"/>
                <w:sz w:val="24"/>
                <w:szCs w:val="24"/>
              </w:rPr>
              <w:t>社会福祉法人</w:t>
            </w:r>
            <w:r w:rsidR="00255D6C">
              <w:rPr>
                <w:rFonts w:hint="eastAsia"/>
                <w:sz w:val="24"/>
                <w:szCs w:val="24"/>
              </w:rPr>
              <w:t>壮健会</w:t>
            </w:r>
          </w:p>
        </w:tc>
      </w:tr>
      <w:tr w:rsidR="00F5757C" w14:paraId="69FADC82" w14:textId="77777777" w:rsidTr="00F5757C">
        <w:trPr>
          <w:trHeight w:val="580"/>
        </w:trPr>
        <w:tc>
          <w:tcPr>
            <w:tcW w:w="3000" w:type="dxa"/>
            <w:shd w:val="clear" w:color="auto" w:fill="FABF8F" w:themeFill="accent6" w:themeFillTint="99"/>
            <w:vAlign w:val="center"/>
          </w:tcPr>
          <w:p w14:paraId="5FC18B3E" w14:textId="7DF14239" w:rsidR="00C608B5" w:rsidRPr="00F5757C" w:rsidRDefault="00C608B5" w:rsidP="00C608B5">
            <w:pPr>
              <w:jc w:val="center"/>
              <w:rPr>
                <w:sz w:val="24"/>
                <w:szCs w:val="24"/>
              </w:rPr>
            </w:pPr>
            <w:r w:rsidRPr="00F5757C">
              <w:rPr>
                <w:rFonts w:hint="eastAsia"/>
                <w:sz w:val="24"/>
                <w:szCs w:val="24"/>
              </w:rPr>
              <w:t>実施年月日</w:t>
            </w:r>
          </w:p>
        </w:tc>
        <w:tc>
          <w:tcPr>
            <w:tcW w:w="3706" w:type="dxa"/>
            <w:vAlign w:val="center"/>
          </w:tcPr>
          <w:p w14:paraId="1F07A071" w14:textId="4A57FCA4" w:rsidR="00C608B5" w:rsidRPr="00F5757C" w:rsidRDefault="00C608B5" w:rsidP="00E41A13">
            <w:pPr>
              <w:rPr>
                <w:sz w:val="24"/>
                <w:szCs w:val="24"/>
              </w:rPr>
            </w:pPr>
            <w:r w:rsidRPr="00F5757C">
              <w:rPr>
                <w:rFonts w:hint="eastAsia"/>
                <w:sz w:val="24"/>
                <w:szCs w:val="24"/>
              </w:rPr>
              <w:t>令和</w:t>
            </w:r>
            <w:r w:rsidR="002565AC">
              <w:rPr>
                <w:rFonts w:hint="eastAsia"/>
                <w:sz w:val="24"/>
                <w:szCs w:val="24"/>
              </w:rPr>
              <w:t>７</w:t>
            </w:r>
            <w:r w:rsidRPr="00F5757C">
              <w:rPr>
                <w:rFonts w:hint="eastAsia"/>
                <w:sz w:val="24"/>
                <w:szCs w:val="24"/>
              </w:rPr>
              <w:t>年</w:t>
            </w:r>
            <w:r w:rsidR="00DA2956">
              <w:rPr>
                <w:rFonts w:hint="eastAsia"/>
                <w:sz w:val="24"/>
                <w:szCs w:val="24"/>
              </w:rPr>
              <w:t>１</w:t>
            </w:r>
            <w:r w:rsidR="00255D6C">
              <w:rPr>
                <w:rFonts w:hint="eastAsia"/>
                <w:sz w:val="24"/>
                <w:szCs w:val="24"/>
              </w:rPr>
              <w:t>１</w:t>
            </w:r>
            <w:r w:rsidRPr="00F5757C">
              <w:rPr>
                <w:rFonts w:hint="eastAsia"/>
                <w:sz w:val="24"/>
                <w:szCs w:val="24"/>
              </w:rPr>
              <w:t>月</w:t>
            </w:r>
            <w:r w:rsidR="00255D6C">
              <w:rPr>
                <w:rFonts w:hint="eastAsia"/>
                <w:sz w:val="24"/>
                <w:szCs w:val="24"/>
              </w:rPr>
              <w:t>２６</w:t>
            </w:r>
            <w:r w:rsidRPr="00F5757C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3000" w:type="dxa"/>
            <w:shd w:val="clear" w:color="auto" w:fill="FABF8F" w:themeFill="accent6" w:themeFillTint="99"/>
            <w:vAlign w:val="center"/>
          </w:tcPr>
          <w:p w14:paraId="02A2DD81" w14:textId="6878F085" w:rsidR="00C608B5" w:rsidRPr="00F5757C" w:rsidRDefault="00C608B5" w:rsidP="00C608B5">
            <w:pPr>
              <w:jc w:val="center"/>
              <w:rPr>
                <w:sz w:val="24"/>
                <w:szCs w:val="24"/>
              </w:rPr>
            </w:pPr>
            <w:r w:rsidRPr="00F5757C">
              <w:rPr>
                <w:rFonts w:hint="eastAsia"/>
                <w:sz w:val="24"/>
                <w:szCs w:val="24"/>
              </w:rPr>
              <w:t>改善報告書提出日</w:t>
            </w:r>
          </w:p>
        </w:tc>
        <w:tc>
          <w:tcPr>
            <w:tcW w:w="3706" w:type="dxa"/>
            <w:vAlign w:val="center"/>
          </w:tcPr>
          <w:p w14:paraId="3D185828" w14:textId="729D641C" w:rsidR="00C608B5" w:rsidRPr="00F5757C" w:rsidRDefault="00255D6C" w:rsidP="00E41A1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令和８年２月３日</w:t>
            </w:r>
          </w:p>
        </w:tc>
      </w:tr>
      <w:tr w:rsidR="00C608B5" w14:paraId="2EBF3E15" w14:textId="77777777" w:rsidTr="00F5757C">
        <w:trPr>
          <w:trHeight w:val="580"/>
        </w:trPr>
        <w:tc>
          <w:tcPr>
            <w:tcW w:w="6706" w:type="dxa"/>
            <w:gridSpan w:val="2"/>
            <w:shd w:val="clear" w:color="auto" w:fill="FABF8F" w:themeFill="accent6" w:themeFillTint="99"/>
            <w:vAlign w:val="center"/>
          </w:tcPr>
          <w:p w14:paraId="557AC50C" w14:textId="128133D7" w:rsidR="00C608B5" w:rsidRPr="00F5757C" w:rsidRDefault="00C608B5" w:rsidP="00C608B5">
            <w:pPr>
              <w:jc w:val="center"/>
              <w:rPr>
                <w:sz w:val="24"/>
                <w:szCs w:val="24"/>
              </w:rPr>
            </w:pPr>
            <w:r w:rsidRPr="00F5757C">
              <w:rPr>
                <w:rFonts w:hint="eastAsia"/>
                <w:sz w:val="24"/>
                <w:szCs w:val="24"/>
              </w:rPr>
              <w:t>文書指摘の内容</w:t>
            </w:r>
          </w:p>
        </w:tc>
        <w:tc>
          <w:tcPr>
            <w:tcW w:w="6706" w:type="dxa"/>
            <w:gridSpan w:val="2"/>
            <w:shd w:val="clear" w:color="auto" w:fill="FABF8F" w:themeFill="accent6" w:themeFillTint="99"/>
            <w:vAlign w:val="center"/>
          </w:tcPr>
          <w:p w14:paraId="599B1D48" w14:textId="6D15C3B3" w:rsidR="00C608B5" w:rsidRPr="00F5757C" w:rsidRDefault="00C608B5" w:rsidP="00C608B5">
            <w:pPr>
              <w:jc w:val="center"/>
              <w:rPr>
                <w:sz w:val="24"/>
                <w:szCs w:val="24"/>
              </w:rPr>
            </w:pPr>
            <w:r w:rsidRPr="00F5757C">
              <w:rPr>
                <w:rFonts w:hint="eastAsia"/>
                <w:sz w:val="24"/>
                <w:szCs w:val="24"/>
              </w:rPr>
              <w:t>改善状況</w:t>
            </w:r>
          </w:p>
        </w:tc>
      </w:tr>
      <w:tr w:rsidR="00C608B5" w:rsidRPr="00550C41" w14:paraId="4712C182" w14:textId="77777777" w:rsidTr="00F5757C">
        <w:trPr>
          <w:trHeight w:val="580"/>
        </w:trPr>
        <w:tc>
          <w:tcPr>
            <w:tcW w:w="6706" w:type="dxa"/>
            <w:gridSpan w:val="2"/>
            <w:vAlign w:val="center"/>
          </w:tcPr>
          <w:p w14:paraId="04ECAF6D" w14:textId="28A451DE" w:rsidR="00C608B5" w:rsidRPr="00F5757C" w:rsidRDefault="00A84B90" w:rsidP="005B1FE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＜運営管理＞</w:t>
            </w:r>
          </w:p>
          <w:p w14:paraId="7150672F" w14:textId="1CBB18D4" w:rsidR="00F5757C" w:rsidRPr="00F5757C" w:rsidRDefault="00A84B90" w:rsidP="00A84B9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Pr="00A84B90">
              <w:rPr>
                <w:rFonts w:hint="eastAsia"/>
                <w:sz w:val="24"/>
                <w:szCs w:val="24"/>
              </w:rPr>
              <w:t>「決議の省略」の実施にあたっては、理由等を明確にした上で、理事長選任といった重要な事項については適用しないこと。</w:t>
            </w:r>
          </w:p>
          <w:p w14:paraId="23A78077" w14:textId="77777777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256A39D1" w14:textId="7454AD2F" w:rsidR="00F5757C" w:rsidRPr="00F5757C" w:rsidRDefault="00A84B90" w:rsidP="005B1FE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＜会計管理＞</w:t>
            </w:r>
          </w:p>
          <w:p w14:paraId="581FBE66" w14:textId="4D7EDDE5" w:rsidR="00F5757C" w:rsidRPr="00F5757C" w:rsidRDefault="00A84B90" w:rsidP="00A84B9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Pr="00A84B90">
              <w:rPr>
                <w:rFonts w:hint="eastAsia"/>
                <w:sz w:val="24"/>
                <w:szCs w:val="24"/>
              </w:rPr>
              <w:t>財務会計に関する事務処理運用及び内部統制の改善を図るため、公認会計士等専門家による支援について速やかに検討すること。</w:t>
            </w:r>
          </w:p>
          <w:p w14:paraId="028637CD" w14:textId="5882C839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05489BCD" w14:textId="77777777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53AB3288" w14:textId="0EE6B87C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497B2555" w14:textId="55545880" w:rsidR="00F5757C" w:rsidRPr="00F5757C" w:rsidRDefault="00174EE1" w:rsidP="00174EE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Pr="00174EE1">
              <w:rPr>
                <w:rFonts w:hint="eastAsia"/>
                <w:sz w:val="24"/>
                <w:szCs w:val="24"/>
              </w:rPr>
              <w:t>会計伝票について、経理規程に基づき、適切に承認を行い、その承認過程を明らかにしておくこと。</w:t>
            </w:r>
          </w:p>
          <w:p w14:paraId="77B5E422" w14:textId="0F0F506D" w:rsidR="00F5757C" w:rsidRPr="00F5757C" w:rsidRDefault="00F5757C" w:rsidP="006665BE">
            <w:pPr>
              <w:rPr>
                <w:sz w:val="24"/>
                <w:szCs w:val="24"/>
              </w:rPr>
            </w:pPr>
          </w:p>
          <w:p w14:paraId="00BCB41E" w14:textId="77777777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2D4FA402" w14:textId="77777777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1CF2AC51" w14:textId="77777777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5DE25288" w14:textId="77777777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634BEF58" w14:textId="0F8F5683" w:rsidR="00F5757C" w:rsidRPr="00F5757C" w:rsidRDefault="00D41F27" w:rsidP="00D41F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・</w:t>
            </w:r>
            <w:r w:rsidRPr="00D41F27">
              <w:rPr>
                <w:rFonts w:hint="eastAsia"/>
                <w:sz w:val="24"/>
                <w:szCs w:val="24"/>
              </w:rPr>
              <w:t>複数の科目（引当金、積立金、補助金等）において生じた過誤の要因について十分に精査するとともに、適正かつ明確な運用に改めて再発防止を図ること。</w:t>
            </w:r>
          </w:p>
          <w:p w14:paraId="2D44469B" w14:textId="77777777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331B487D" w14:textId="77777777" w:rsidR="00F5757C" w:rsidRDefault="00F5757C" w:rsidP="005B1FEF">
            <w:pPr>
              <w:rPr>
                <w:sz w:val="24"/>
                <w:szCs w:val="24"/>
              </w:rPr>
            </w:pPr>
          </w:p>
          <w:p w14:paraId="1F2D755C" w14:textId="77777777" w:rsidR="00CD0E0E" w:rsidRDefault="00CD0E0E" w:rsidP="005B1FEF">
            <w:pPr>
              <w:rPr>
                <w:sz w:val="24"/>
                <w:szCs w:val="24"/>
              </w:rPr>
            </w:pPr>
          </w:p>
          <w:p w14:paraId="792DC08B" w14:textId="77777777" w:rsidR="00CD0E0E" w:rsidRDefault="00CD0E0E" w:rsidP="00CD0E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Pr="00CD0E0E">
              <w:rPr>
                <w:rFonts w:hint="eastAsia"/>
                <w:sz w:val="24"/>
                <w:szCs w:val="24"/>
              </w:rPr>
              <w:t>附属明細書の内容に多くの過誤が認められたため、作成の際は、計算書類との整合性に十分留意すること。</w:t>
            </w:r>
          </w:p>
          <w:p w14:paraId="25D21D28" w14:textId="77777777" w:rsidR="00CD0E0E" w:rsidRDefault="00CD0E0E" w:rsidP="00CD0E0E">
            <w:pPr>
              <w:rPr>
                <w:sz w:val="24"/>
                <w:szCs w:val="24"/>
              </w:rPr>
            </w:pPr>
          </w:p>
          <w:p w14:paraId="2CE77EEA" w14:textId="77777777" w:rsidR="00CD0E0E" w:rsidRDefault="00CD0E0E" w:rsidP="00CD0E0E">
            <w:pPr>
              <w:rPr>
                <w:sz w:val="24"/>
                <w:szCs w:val="24"/>
              </w:rPr>
            </w:pPr>
          </w:p>
          <w:p w14:paraId="43DA0959" w14:textId="77777777" w:rsidR="00CD0E0E" w:rsidRDefault="00CD0E0E" w:rsidP="00CD0E0E">
            <w:pPr>
              <w:rPr>
                <w:sz w:val="24"/>
                <w:szCs w:val="24"/>
              </w:rPr>
            </w:pPr>
          </w:p>
          <w:p w14:paraId="4E925361" w14:textId="77777777" w:rsidR="00CD0E0E" w:rsidRDefault="00CD0E0E" w:rsidP="00CD0E0E">
            <w:pPr>
              <w:rPr>
                <w:sz w:val="24"/>
                <w:szCs w:val="24"/>
              </w:rPr>
            </w:pPr>
          </w:p>
          <w:p w14:paraId="27DF49F6" w14:textId="77777777" w:rsidR="00CD0E0E" w:rsidRDefault="00CD0E0E" w:rsidP="00CD0E0E">
            <w:pPr>
              <w:rPr>
                <w:sz w:val="24"/>
                <w:szCs w:val="24"/>
              </w:rPr>
            </w:pPr>
          </w:p>
          <w:p w14:paraId="7664C9E5" w14:textId="77777777" w:rsidR="00CD0E0E" w:rsidRDefault="00CD0E0E" w:rsidP="00CD0E0E">
            <w:pPr>
              <w:rPr>
                <w:sz w:val="24"/>
                <w:szCs w:val="24"/>
              </w:rPr>
            </w:pPr>
          </w:p>
          <w:p w14:paraId="55B0F43F" w14:textId="77777777" w:rsidR="00CD0E0E" w:rsidRDefault="00CD0E0E" w:rsidP="00CD0E0E">
            <w:pPr>
              <w:rPr>
                <w:sz w:val="24"/>
                <w:szCs w:val="24"/>
              </w:rPr>
            </w:pPr>
          </w:p>
          <w:p w14:paraId="3D30DAA0" w14:textId="77777777" w:rsidR="00CD0E0E" w:rsidRDefault="00CD0E0E" w:rsidP="00CD0E0E">
            <w:pPr>
              <w:rPr>
                <w:sz w:val="24"/>
                <w:szCs w:val="24"/>
              </w:rPr>
            </w:pPr>
          </w:p>
          <w:p w14:paraId="30C756A7" w14:textId="77777777" w:rsidR="00CD0E0E" w:rsidRDefault="00CD0E0E" w:rsidP="00CD0E0E">
            <w:pPr>
              <w:rPr>
                <w:sz w:val="24"/>
                <w:szCs w:val="24"/>
              </w:rPr>
            </w:pPr>
          </w:p>
          <w:p w14:paraId="36B90332" w14:textId="77777777" w:rsidR="00CD0E0E" w:rsidRDefault="00CD0E0E" w:rsidP="00CD0E0E">
            <w:pPr>
              <w:rPr>
                <w:sz w:val="24"/>
                <w:szCs w:val="24"/>
              </w:rPr>
            </w:pPr>
          </w:p>
          <w:p w14:paraId="3F3DEA97" w14:textId="77777777" w:rsidR="00CD0E0E" w:rsidRDefault="00CD0E0E" w:rsidP="00CD0E0E">
            <w:pPr>
              <w:rPr>
                <w:sz w:val="24"/>
                <w:szCs w:val="24"/>
              </w:rPr>
            </w:pPr>
          </w:p>
          <w:p w14:paraId="2FB07CE3" w14:textId="77777777" w:rsidR="00CD0E0E" w:rsidRDefault="00CD0E0E" w:rsidP="00CD0E0E">
            <w:pPr>
              <w:rPr>
                <w:sz w:val="24"/>
                <w:szCs w:val="24"/>
              </w:rPr>
            </w:pPr>
          </w:p>
          <w:p w14:paraId="3022502A" w14:textId="77777777" w:rsidR="00CD0E0E" w:rsidRDefault="00CD0E0E" w:rsidP="00CD0E0E">
            <w:pPr>
              <w:rPr>
                <w:sz w:val="24"/>
                <w:szCs w:val="24"/>
              </w:rPr>
            </w:pPr>
          </w:p>
          <w:p w14:paraId="19024C11" w14:textId="77777777" w:rsidR="00CD0E0E" w:rsidRDefault="00CD0E0E" w:rsidP="00CD0E0E">
            <w:pPr>
              <w:rPr>
                <w:sz w:val="24"/>
                <w:szCs w:val="24"/>
              </w:rPr>
            </w:pPr>
          </w:p>
          <w:p w14:paraId="3D749603" w14:textId="77777777" w:rsidR="00CD0E0E" w:rsidRDefault="00CD0E0E" w:rsidP="00CD0E0E">
            <w:pPr>
              <w:rPr>
                <w:sz w:val="24"/>
                <w:szCs w:val="24"/>
              </w:rPr>
            </w:pPr>
          </w:p>
          <w:p w14:paraId="721E7328" w14:textId="0B73EB1A" w:rsidR="00CD0E0E" w:rsidRPr="00F5757C" w:rsidRDefault="00CD0E0E" w:rsidP="00CD0E0E">
            <w:pPr>
              <w:rPr>
                <w:sz w:val="24"/>
                <w:szCs w:val="24"/>
              </w:rPr>
            </w:pPr>
          </w:p>
        </w:tc>
        <w:tc>
          <w:tcPr>
            <w:tcW w:w="6706" w:type="dxa"/>
            <w:gridSpan w:val="2"/>
            <w:vAlign w:val="center"/>
          </w:tcPr>
          <w:p w14:paraId="7E074221" w14:textId="50D70B49" w:rsidR="00C608B5" w:rsidRDefault="00C608B5" w:rsidP="005B1FEF">
            <w:pPr>
              <w:rPr>
                <w:sz w:val="24"/>
                <w:szCs w:val="24"/>
              </w:rPr>
            </w:pPr>
          </w:p>
          <w:p w14:paraId="13CC0E14" w14:textId="45BE1A73" w:rsidR="00A84B90" w:rsidRPr="00F5757C" w:rsidRDefault="00A84B90" w:rsidP="00A84B9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Pr="00A84B90">
              <w:rPr>
                <w:rFonts w:hint="eastAsia"/>
                <w:sz w:val="24"/>
                <w:szCs w:val="24"/>
              </w:rPr>
              <w:t>今後、「決議の省略」は、理由等を明確に</w:t>
            </w:r>
            <w:r>
              <w:rPr>
                <w:rFonts w:hint="eastAsia"/>
                <w:sz w:val="24"/>
                <w:szCs w:val="24"/>
              </w:rPr>
              <w:t>した上で実施することとし、</w:t>
            </w:r>
            <w:r w:rsidRPr="00A84B90">
              <w:rPr>
                <w:rFonts w:hint="eastAsia"/>
                <w:sz w:val="24"/>
                <w:szCs w:val="24"/>
              </w:rPr>
              <w:t>理事長選任といった重要な事項については、適用しません。</w:t>
            </w:r>
          </w:p>
          <w:p w14:paraId="271D2F1F" w14:textId="424DE0A6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56D53B50" w14:textId="77777777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43D66ADD" w14:textId="1D8D6AC8" w:rsidR="00F5757C" w:rsidRPr="00F5757C" w:rsidRDefault="00A84B90" w:rsidP="00A84B9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Pr="00A84B90">
              <w:rPr>
                <w:rFonts w:hint="eastAsia"/>
                <w:sz w:val="24"/>
                <w:szCs w:val="24"/>
              </w:rPr>
              <w:t>指導監査後、税理士事務所</w:t>
            </w:r>
            <w:r>
              <w:rPr>
                <w:rFonts w:hint="eastAsia"/>
                <w:sz w:val="24"/>
                <w:szCs w:val="24"/>
              </w:rPr>
              <w:t>に対して、</w:t>
            </w:r>
            <w:r w:rsidRPr="00A84B90">
              <w:rPr>
                <w:rFonts w:hint="eastAsia"/>
                <w:sz w:val="24"/>
                <w:szCs w:val="24"/>
              </w:rPr>
              <w:t>月次決算時における</w:t>
            </w:r>
            <w:r>
              <w:rPr>
                <w:rFonts w:hint="eastAsia"/>
                <w:sz w:val="24"/>
                <w:szCs w:val="24"/>
              </w:rPr>
              <w:t>「</w:t>
            </w:r>
            <w:r w:rsidRPr="00A84B90">
              <w:rPr>
                <w:rFonts w:hint="eastAsia"/>
                <w:sz w:val="24"/>
                <w:szCs w:val="24"/>
              </w:rPr>
              <w:t>基本的な事務処理項目</w:t>
            </w:r>
            <w:r>
              <w:rPr>
                <w:rFonts w:hint="eastAsia"/>
                <w:sz w:val="24"/>
                <w:szCs w:val="24"/>
              </w:rPr>
              <w:t>や</w:t>
            </w:r>
            <w:r w:rsidRPr="00A84B90">
              <w:rPr>
                <w:rFonts w:hint="eastAsia"/>
                <w:sz w:val="24"/>
                <w:szCs w:val="24"/>
              </w:rPr>
              <w:t>会計帳簿のチェック等財務会計に関する事務処理運用の支援</w:t>
            </w:r>
            <w:r>
              <w:rPr>
                <w:rFonts w:hint="eastAsia"/>
                <w:sz w:val="24"/>
                <w:szCs w:val="24"/>
              </w:rPr>
              <w:t>」及び「</w:t>
            </w:r>
            <w:r w:rsidRPr="00A84B90">
              <w:rPr>
                <w:rFonts w:hint="eastAsia"/>
                <w:sz w:val="24"/>
                <w:szCs w:val="24"/>
              </w:rPr>
              <w:t>内部統制の課題発見と改善提案</w:t>
            </w:r>
            <w:r>
              <w:rPr>
                <w:rFonts w:hint="eastAsia"/>
                <w:sz w:val="24"/>
                <w:szCs w:val="24"/>
              </w:rPr>
              <w:t>」を</w:t>
            </w:r>
            <w:r w:rsidRPr="00A84B90">
              <w:rPr>
                <w:rFonts w:hint="eastAsia"/>
                <w:sz w:val="24"/>
                <w:szCs w:val="24"/>
              </w:rPr>
              <w:t>依頼</w:t>
            </w:r>
            <w:r>
              <w:rPr>
                <w:rFonts w:hint="eastAsia"/>
                <w:sz w:val="24"/>
                <w:szCs w:val="24"/>
              </w:rPr>
              <w:t>しており、</w:t>
            </w:r>
            <w:r w:rsidR="00B626E1">
              <w:rPr>
                <w:rFonts w:hint="eastAsia"/>
                <w:sz w:val="24"/>
                <w:szCs w:val="24"/>
              </w:rPr>
              <w:t>その</w:t>
            </w:r>
            <w:r w:rsidRPr="00A84B90">
              <w:rPr>
                <w:rFonts w:hint="eastAsia"/>
                <w:sz w:val="24"/>
                <w:szCs w:val="24"/>
              </w:rPr>
              <w:t>指摘</w:t>
            </w:r>
            <w:r w:rsidR="00B626E1">
              <w:rPr>
                <w:rFonts w:hint="eastAsia"/>
                <w:sz w:val="24"/>
                <w:szCs w:val="24"/>
              </w:rPr>
              <w:t>内容に基づき</w:t>
            </w:r>
            <w:r w:rsidRPr="00A84B90">
              <w:rPr>
                <w:rFonts w:hint="eastAsia"/>
                <w:sz w:val="24"/>
                <w:szCs w:val="24"/>
              </w:rPr>
              <w:t>、内部統制の改善を図っています。</w:t>
            </w:r>
          </w:p>
          <w:p w14:paraId="72D9B32D" w14:textId="77777777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4E0D3837" w14:textId="0615E622" w:rsidR="00F5757C" w:rsidRPr="00F5757C" w:rsidRDefault="00174EE1" w:rsidP="00174EE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Pr="00174EE1">
              <w:rPr>
                <w:rFonts w:hint="eastAsia"/>
                <w:sz w:val="24"/>
                <w:szCs w:val="24"/>
              </w:rPr>
              <w:t>会計伝票について、手書き伝票の場合は、</w:t>
            </w:r>
            <w:r>
              <w:rPr>
                <w:rFonts w:hint="eastAsia"/>
                <w:sz w:val="24"/>
                <w:szCs w:val="24"/>
              </w:rPr>
              <w:t>経理規程に基づき、</w:t>
            </w:r>
            <w:r w:rsidRPr="00174EE1">
              <w:rPr>
                <w:rFonts w:hint="eastAsia"/>
                <w:sz w:val="24"/>
                <w:szCs w:val="24"/>
              </w:rPr>
              <w:t>会計責任者が確認し承認印を押す</w:t>
            </w:r>
            <w:r>
              <w:rPr>
                <w:rFonts w:hint="eastAsia"/>
                <w:sz w:val="24"/>
                <w:szCs w:val="24"/>
              </w:rPr>
              <w:t>運用を</w:t>
            </w:r>
            <w:r w:rsidRPr="00174EE1">
              <w:rPr>
                <w:rFonts w:hint="eastAsia"/>
                <w:sz w:val="24"/>
                <w:szCs w:val="24"/>
              </w:rPr>
              <w:t>徹底</w:t>
            </w:r>
            <w:r>
              <w:rPr>
                <w:rFonts w:hint="eastAsia"/>
                <w:sz w:val="24"/>
                <w:szCs w:val="24"/>
              </w:rPr>
              <w:t>し</w:t>
            </w:r>
            <w:r w:rsidR="00E47EBB">
              <w:rPr>
                <w:rFonts w:hint="eastAsia"/>
                <w:sz w:val="24"/>
                <w:szCs w:val="24"/>
              </w:rPr>
              <w:t>てい</w:t>
            </w:r>
            <w:r>
              <w:rPr>
                <w:rFonts w:hint="eastAsia"/>
                <w:sz w:val="24"/>
                <w:szCs w:val="24"/>
              </w:rPr>
              <w:t>ます。</w:t>
            </w:r>
            <w:r w:rsidR="00F05A88">
              <w:rPr>
                <w:rFonts w:hint="eastAsia"/>
                <w:sz w:val="24"/>
                <w:szCs w:val="24"/>
              </w:rPr>
              <w:t>一方、</w:t>
            </w:r>
            <w:r>
              <w:rPr>
                <w:rFonts w:hint="eastAsia"/>
                <w:sz w:val="24"/>
                <w:szCs w:val="24"/>
              </w:rPr>
              <w:t>電</w:t>
            </w:r>
            <w:r w:rsidR="00550C41">
              <w:rPr>
                <w:rFonts w:hint="eastAsia"/>
                <w:sz w:val="24"/>
                <w:szCs w:val="24"/>
              </w:rPr>
              <w:t>子伝票</w:t>
            </w:r>
            <w:r>
              <w:rPr>
                <w:rFonts w:hint="eastAsia"/>
                <w:sz w:val="24"/>
                <w:szCs w:val="24"/>
              </w:rPr>
              <w:t>（</w:t>
            </w:r>
            <w:r w:rsidRPr="00174EE1">
              <w:rPr>
                <w:rFonts w:hint="eastAsia"/>
                <w:sz w:val="24"/>
                <w:szCs w:val="24"/>
              </w:rPr>
              <w:t>会計システム</w:t>
            </w:r>
            <w:r>
              <w:rPr>
                <w:rFonts w:hint="eastAsia"/>
                <w:sz w:val="24"/>
                <w:szCs w:val="24"/>
              </w:rPr>
              <w:t>）</w:t>
            </w:r>
            <w:r w:rsidR="00F05A88">
              <w:rPr>
                <w:rFonts w:hint="eastAsia"/>
                <w:sz w:val="24"/>
                <w:szCs w:val="24"/>
              </w:rPr>
              <w:t>については</w:t>
            </w:r>
            <w:r w:rsidRPr="00174EE1">
              <w:rPr>
                <w:rFonts w:hint="eastAsia"/>
                <w:sz w:val="24"/>
                <w:szCs w:val="24"/>
              </w:rPr>
              <w:t>、</w:t>
            </w:r>
            <w:r w:rsidR="00F05A88">
              <w:rPr>
                <w:rFonts w:hint="eastAsia"/>
                <w:sz w:val="24"/>
                <w:szCs w:val="24"/>
              </w:rPr>
              <w:t>経理規程に基づき</w:t>
            </w:r>
            <w:r>
              <w:rPr>
                <w:rFonts w:hint="eastAsia"/>
                <w:sz w:val="24"/>
                <w:szCs w:val="24"/>
              </w:rPr>
              <w:t>システムに組み込</w:t>
            </w:r>
            <w:r w:rsidR="00F05A88">
              <w:rPr>
                <w:rFonts w:hint="eastAsia"/>
                <w:sz w:val="24"/>
                <w:szCs w:val="24"/>
              </w:rPr>
              <w:t>んだ</w:t>
            </w:r>
            <w:r w:rsidRPr="00174EE1">
              <w:rPr>
                <w:rFonts w:hint="eastAsia"/>
                <w:sz w:val="24"/>
                <w:szCs w:val="24"/>
              </w:rPr>
              <w:t>承認フロー</w:t>
            </w:r>
            <w:r>
              <w:rPr>
                <w:rFonts w:hint="eastAsia"/>
                <w:sz w:val="24"/>
                <w:szCs w:val="24"/>
              </w:rPr>
              <w:t>に従い</w:t>
            </w:r>
            <w:r w:rsidRPr="00174EE1">
              <w:rPr>
                <w:rFonts w:hint="eastAsia"/>
                <w:sz w:val="24"/>
                <w:szCs w:val="24"/>
              </w:rPr>
              <w:t>、会計責任者</w:t>
            </w:r>
            <w:r>
              <w:rPr>
                <w:rFonts w:hint="eastAsia"/>
                <w:sz w:val="24"/>
                <w:szCs w:val="24"/>
              </w:rPr>
              <w:t>が専用のアカウントで</w:t>
            </w:r>
            <w:r w:rsidRPr="00174EE1">
              <w:rPr>
                <w:rFonts w:hint="eastAsia"/>
                <w:sz w:val="24"/>
                <w:szCs w:val="24"/>
              </w:rPr>
              <w:t>ログインし、確認・承認を行</w:t>
            </w:r>
            <w:r w:rsidR="00F05A88">
              <w:rPr>
                <w:rFonts w:hint="eastAsia"/>
                <w:sz w:val="24"/>
                <w:szCs w:val="24"/>
              </w:rPr>
              <w:t>って</w:t>
            </w:r>
            <w:r w:rsidRPr="00174EE1">
              <w:rPr>
                <w:rFonts w:hint="eastAsia"/>
                <w:sz w:val="24"/>
                <w:szCs w:val="24"/>
              </w:rPr>
              <w:t>います。履歴</w:t>
            </w:r>
            <w:r w:rsidR="00550C41">
              <w:rPr>
                <w:rFonts w:hint="eastAsia"/>
                <w:sz w:val="24"/>
                <w:szCs w:val="24"/>
              </w:rPr>
              <w:t>が</w:t>
            </w:r>
            <w:r>
              <w:rPr>
                <w:rFonts w:hint="eastAsia"/>
                <w:sz w:val="24"/>
                <w:szCs w:val="24"/>
              </w:rPr>
              <w:t>自動的に記録されログで残るため</w:t>
            </w:r>
            <w:r w:rsidRPr="00174EE1">
              <w:rPr>
                <w:rFonts w:hint="eastAsia"/>
                <w:sz w:val="24"/>
                <w:szCs w:val="24"/>
              </w:rPr>
              <w:t>、承認過程</w:t>
            </w:r>
            <w:r>
              <w:rPr>
                <w:rFonts w:hint="eastAsia"/>
                <w:sz w:val="24"/>
                <w:szCs w:val="24"/>
              </w:rPr>
              <w:t>の明瞭性・透明性</w:t>
            </w:r>
            <w:r w:rsidR="00550C41">
              <w:rPr>
                <w:rFonts w:hint="eastAsia"/>
                <w:sz w:val="24"/>
                <w:szCs w:val="24"/>
              </w:rPr>
              <w:t>は問題無く</w:t>
            </w:r>
            <w:r>
              <w:rPr>
                <w:rFonts w:hint="eastAsia"/>
                <w:sz w:val="24"/>
                <w:szCs w:val="24"/>
              </w:rPr>
              <w:t>担保されます</w:t>
            </w:r>
            <w:r w:rsidRPr="00174EE1">
              <w:rPr>
                <w:rFonts w:hint="eastAsia"/>
                <w:sz w:val="24"/>
                <w:szCs w:val="24"/>
              </w:rPr>
              <w:t>。</w:t>
            </w:r>
          </w:p>
          <w:p w14:paraId="693D1753" w14:textId="3EFAEAD5" w:rsidR="00F5757C" w:rsidRPr="00F5757C" w:rsidRDefault="00D41F27" w:rsidP="00D41F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・今回指摘された</w:t>
            </w:r>
            <w:r w:rsidRPr="00D41F27">
              <w:rPr>
                <w:rFonts w:hint="eastAsia"/>
                <w:sz w:val="24"/>
                <w:szCs w:val="24"/>
              </w:rPr>
              <w:t>複数科目に</w:t>
            </w:r>
            <w:r>
              <w:rPr>
                <w:rFonts w:hint="eastAsia"/>
                <w:sz w:val="24"/>
                <w:szCs w:val="24"/>
              </w:rPr>
              <w:t>おける</w:t>
            </w:r>
            <w:r w:rsidRPr="00D41F27">
              <w:rPr>
                <w:rFonts w:hint="eastAsia"/>
                <w:sz w:val="24"/>
                <w:szCs w:val="24"/>
              </w:rPr>
              <w:t>過誤の要因については、</w:t>
            </w:r>
            <w:r>
              <w:rPr>
                <w:rFonts w:hint="eastAsia"/>
                <w:sz w:val="24"/>
                <w:szCs w:val="24"/>
              </w:rPr>
              <w:t>既に</w:t>
            </w:r>
            <w:r w:rsidRPr="00D41F27">
              <w:rPr>
                <w:rFonts w:hint="eastAsia"/>
                <w:sz w:val="24"/>
                <w:szCs w:val="24"/>
              </w:rPr>
              <w:t>精査済みです。</w:t>
            </w:r>
            <w:r>
              <w:rPr>
                <w:rFonts w:hint="eastAsia"/>
                <w:sz w:val="24"/>
                <w:szCs w:val="24"/>
              </w:rPr>
              <w:t>今後の</w:t>
            </w:r>
            <w:r w:rsidRPr="00D41F27">
              <w:rPr>
                <w:rFonts w:hint="eastAsia"/>
                <w:sz w:val="24"/>
                <w:szCs w:val="24"/>
              </w:rPr>
              <w:t>再発防止策として、</w:t>
            </w:r>
            <w:r>
              <w:rPr>
                <w:rFonts w:hint="eastAsia"/>
                <w:sz w:val="24"/>
                <w:szCs w:val="24"/>
              </w:rPr>
              <w:t>チェック体制の強化（</w:t>
            </w:r>
            <w:r w:rsidRPr="00D41F27">
              <w:rPr>
                <w:rFonts w:hint="eastAsia"/>
                <w:sz w:val="24"/>
                <w:szCs w:val="24"/>
              </w:rPr>
              <w:t>複数</w:t>
            </w:r>
            <w:r>
              <w:rPr>
                <w:rFonts w:hint="eastAsia"/>
                <w:sz w:val="24"/>
                <w:szCs w:val="24"/>
              </w:rPr>
              <w:t>職員による確認、</w:t>
            </w:r>
            <w:r w:rsidRPr="00D41F27">
              <w:rPr>
                <w:rFonts w:hint="eastAsia"/>
                <w:sz w:val="24"/>
                <w:szCs w:val="24"/>
              </w:rPr>
              <w:t>税理士事務所</w:t>
            </w:r>
            <w:r>
              <w:rPr>
                <w:rFonts w:hint="eastAsia"/>
                <w:sz w:val="24"/>
                <w:szCs w:val="24"/>
              </w:rPr>
              <w:t>への依頼等）や</w:t>
            </w:r>
            <w:r w:rsidRPr="00D41F27">
              <w:rPr>
                <w:rFonts w:hint="eastAsia"/>
                <w:sz w:val="24"/>
                <w:szCs w:val="24"/>
              </w:rPr>
              <w:t>、月次レビュー</w:t>
            </w:r>
            <w:r>
              <w:rPr>
                <w:rFonts w:hint="eastAsia"/>
                <w:sz w:val="24"/>
                <w:szCs w:val="24"/>
              </w:rPr>
              <w:t>（</w:t>
            </w:r>
            <w:r w:rsidRPr="00D41F27">
              <w:rPr>
                <w:rFonts w:hint="eastAsia"/>
                <w:sz w:val="24"/>
                <w:szCs w:val="24"/>
              </w:rPr>
              <w:t>仕訳一覧や</w:t>
            </w:r>
            <w:r>
              <w:rPr>
                <w:rFonts w:hint="eastAsia"/>
                <w:sz w:val="24"/>
                <w:szCs w:val="24"/>
              </w:rPr>
              <w:t>各</w:t>
            </w:r>
            <w:r w:rsidRPr="00D41F27">
              <w:rPr>
                <w:rFonts w:hint="eastAsia"/>
                <w:sz w:val="24"/>
                <w:szCs w:val="24"/>
              </w:rPr>
              <w:t>勘定残高</w:t>
            </w:r>
            <w:r w:rsidR="00CE40E5">
              <w:rPr>
                <w:rFonts w:hint="eastAsia"/>
                <w:sz w:val="24"/>
                <w:szCs w:val="24"/>
              </w:rPr>
              <w:t>等</w:t>
            </w:r>
            <w:r>
              <w:rPr>
                <w:rFonts w:hint="eastAsia"/>
                <w:sz w:val="24"/>
                <w:szCs w:val="24"/>
              </w:rPr>
              <w:t>に</w:t>
            </w:r>
            <w:r w:rsidRPr="00D41F27">
              <w:rPr>
                <w:rFonts w:hint="eastAsia"/>
                <w:sz w:val="24"/>
                <w:szCs w:val="24"/>
              </w:rPr>
              <w:t>異常がないかを</w:t>
            </w:r>
            <w:r>
              <w:rPr>
                <w:rFonts w:hint="eastAsia"/>
                <w:sz w:val="24"/>
                <w:szCs w:val="24"/>
              </w:rPr>
              <w:t>毎月</w:t>
            </w:r>
            <w:r w:rsidRPr="00D41F27">
              <w:rPr>
                <w:rFonts w:hint="eastAsia"/>
                <w:sz w:val="24"/>
                <w:szCs w:val="24"/>
              </w:rPr>
              <w:t>確認</w:t>
            </w:r>
            <w:r>
              <w:rPr>
                <w:rFonts w:hint="eastAsia"/>
                <w:sz w:val="24"/>
                <w:szCs w:val="24"/>
              </w:rPr>
              <w:t>）</w:t>
            </w:r>
            <w:r w:rsidRPr="00D41F27">
              <w:rPr>
                <w:rFonts w:hint="eastAsia"/>
                <w:sz w:val="24"/>
                <w:szCs w:val="24"/>
              </w:rPr>
              <w:t>を</w:t>
            </w:r>
            <w:r>
              <w:rPr>
                <w:rFonts w:hint="eastAsia"/>
                <w:sz w:val="24"/>
                <w:szCs w:val="24"/>
              </w:rPr>
              <w:t>実施し</w:t>
            </w:r>
            <w:r w:rsidRPr="00D41F27">
              <w:rPr>
                <w:rFonts w:hint="eastAsia"/>
                <w:sz w:val="24"/>
                <w:szCs w:val="24"/>
              </w:rPr>
              <w:t>ています。</w:t>
            </w:r>
          </w:p>
          <w:p w14:paraId="1C5D8594" w14:textId="77777777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34721066" w14:textId="0ADFBCCB" w:rsidR="00F5757C" w:rsidRPr="00F5757C" w:rsidRDefault="00CD0E0E" w:rsidP="00CD0E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Pr="00CD0E0E">
              <w:rPr>
                <w:rFonts w:hint="eastAsia"/>
                <w:sz w:val="24"/>
                <w:szCs w:val="24"/>
              </w:rPr>
              <w:t>今後は、</w:t>
            </w:r>
            <w:r>
              <w:rPr>
                <w:rFonts w:hint="eastAsia"/>
                <w:sz w:val="24"/>
                <w:szCs w:val="24"/>
              </w:rPr>
              <w:t>「</w:t>
            </w:r>
            <w:r w:rsidRPr="00CD0E0E">
              <w:rPr>
                <w:rFonts w:hint="eastAsia"/>
                <w:sz w:val="24"/>
                <w:szCs w:val="24"/>
              </w:rPr>
              <w:t>附属明細書</w:t>
            </w:r>
            <w:r>
              <w:rPr>
                <w:rFonts w:hint="eastAsia"/>
                <w:sz w:val="24"/>
                <w:szCs w:val="24"/>
              </w:rPr>
              <w:t>の</w:t>
            </w:r>
            <w:r w:rsidRPr="00CD0E0E">
              <w:rPr>
                <w:rFonts w:hint="eastAsia"/>
                <w:sz w:val="24"/>
                <w:szCs w:val="24"/>
              </w:rPr>
              <w:t>数値が、対応する計算書類の数値と</w:t>
            </w:r>
            <w:r>
              <w:rPr>
                <w:rFonts w:hint="eastAsia"/>
                <w:sz w:val="24"/>
                <w:szCs w:val="24"/>
              </w:rPr>
              <w:t>完全に</w:t>
            </w:r>
            <w:r w:rsidRPr="00CD0E0E">
              <w:rPr>
                <w:rFonts w:hint="eastAsia"/>
                <w:sz w:val="24"/>
                <w:szCs w:val="24"/>
              </w:rPr>
              <w:t>一致してい</w:t>
            </w:r>
            <w:r>
              <w:rPr>
                <w:rFonts w:hint="eastAsia"/>
                <w:sz w:val="24"/>
                <w:szCs w:val="24"/>
              </w:rPr>
              <w:t>る</w:t>
            </w:r>
            <w:r w:rsidRPr="00CD0E0E">
              <w:rPr>
                <w:rFonts w:hint="eastAsia"/>
                <w:sz w:val="24"/>
                <w:szCs w:val="24"/>
              </w:rPr>
              <w:t>か</w:t>
            </w:r>
            <w:r>
              <w:rPr>
                <w:rFonts w:hint="eastAsia"/>
                <w:sz w:val="24"/>
                <w:szCs w:val="24"/>
              </w:rPr>
              <w:t>」「附属明細書の</w:t>
            </w:r>
            <w:r w:rsidRPr="00CD0E0E">
              <w:rPr>
                <w:rFonts w:hint="eastAsia"/>
                <w:sz w:val="24"/>
                <w:szCs w:val="24"/>
              </w:rPr>
              <w:t>勘定科目名や表記方法が、計算書類と統一されている</w:t>
            </w:r>
            <w:r>
              <w:rPr>
                <w:rFonts w:hint="eastAsia"/>
                <w:sz w:val="24"/>
                <w:szCs w:val="24"/>
              </w:rPr>
              <w:t>か」「</w:t>
            </w:r>
            <w:r w:rsidRPr="00CD0E0E">
              <w:rPr>
                <w:rFonts w:hint="eastAsia"/>
                <w:sz w:val="24"/>
                <w:szCs w:val="24"/>
              </w:rPr>
              <w:t>附属明細書で説明されている内容が、計算書類の項目と論理的に矛盾しない</w:t>
            </w:r>
            <w:r>
              <w:rPr>
                <w:rFonts w:hint="eastAsia"/>
                <w:sz w:val="24"/>
                <w:szCs w:val="24"/>
              </w:rPr>
              <w:t>か」等、整合性に留意し作成します。</w:t>
            </w:r>
          </w:p>
          <w:p w14:paraId="70CCFB29" w14:textId="77777777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7092B98E" w14:textId="4DA5F8E7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4816EF79" w14:textId="77777777" w:rsidR="00F5757C" w:rsidRDefault="00F5757C" w:rsidP="005B1FEF">
            <w:pPr>
              <w:rPr>
                <w:sz w:val="24"/>
                <w:szCs w:val="24"/>
              </w:rPr>
            </w:pPr>
          </w:p>
          <w:p w14:paraId="233EF909" w14:textId="77777777" w:rsidR="00CD0E0E" w:rsidRDefault="00CD0E0E" w:rsidP="005B1FEF">
            <w:pPr>
              <w:rPr>
                <w:sz w:val="24"/>
                <w:szCs w:val="24"/>
              </w:rPr>
            </w:pPr>
          </w:p>
          <w:p w14:paraId="783AF812" w14:textId="77777777" w:rsidR="00CD0E0E" w:rsidRDefault="00CD0E0E" w:rsidP="005B1FEF">
            <w:pPr>
              <w:rPr>
                <w:sz w:val="24"/>
                <w:szCs w:val="24"/>
              </w:rPr>
            </w:pPr>
          </w:p>
          <w:p w14:paraId="3A1B3EE0" w14:textId="77777777" w:rsidR="00CD0E0E" w:rsidRDefault="00CD0E0E" w:rsidP="005B1FEF">
            <w:pPr>
              <w:rPr>
                <w:sz w:val="24"/>
                <w:szCs w:val="24"/>
              </w:rPr>
            </w:pPr>
          </w:p>
          <w:p w14:paraId="5E312ED0" w14:textId="77777777" w:rsidR="00CD0E0E" w:rsidRPr="00F5757C" w:rsidRDefault="00CD0E0E" w:rsidP="005B1FEF">
            <w:pPr>
              <w:rPr>
                <w:sz w:val="24"/>
                <w:szCs w:val="24"/>
              </w:rPr>
            </w:pPr>
          </w:p>
          <w:p w14:paraId="662C3069" w14:textId="77777777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5F5AD219" w14:textId="77777777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04227B3E" w14:textId="77777777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2C8BE299" w14:textId="77777777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2388A717" w14:textId="77777777" w:rsidR="00F5757C" w:rsidRPr="00F5757C" w:rsidRDefault="00F5757C" w:rsidP="005B1FEF">
            <w:pPr>
              <w:rPr>
                <w:sz w:val="24"/>
                <w:szCs w:val="24"/>
              </w:rPr>
            </w:pPr>
          </w:p>
          <w:p w14:paraId="242553F6" w14:textId="0D80DC1B" w:rsidR="00F5757C" w:rsidRPr="00F5757C" w:rsidRDefault="00F5757C" w:rsidP="005B1FEF">
            <w:pPr>
              <w:rPr>
                <w:sz w:val="24"/>
                <w:szCs w:val="24"/>
              </w:rPr>
            </w:pPr>
          </w:p>
        </w:tc>
      </w:tr>
    </w:tbl>
    <w:p w14:paraId="1ADC2C98" w14:textId="77777777" w:rsidR="00C608B5" w:rsidRPr="00EC110F" w:rsidRDefault="00C608B5" w:rsidP="008D506F">
      <w:pPr>
        <w:rPr>
          <w:szCs w:val="21"/>
        </w:rPr>
      </w:pPr>
    </w:p>
    <w:sectPr w:rsidR="00C608B5" w:rsidRPr="00EC110F" w:rsidSect="00F5757C">
      <w:headerReference w:type="default" r:id="rId7"/>
      <w:pgSz w:w="16838" w:h="11906" w:orient="landscape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63C53" w14:textId="77777777" w:rsidR="007B3779" w:rsidRDefault="00C46655">
      <w:r>
        <w:separator/>
      </w:r>
    </w:p>
  </w:endnote>
  <w:endnote w:type="continuationSeparator" w:id="0">
    <w:p w14:paraId="4A457467" w14:textId="77777777" w:rsidR="007B3779" w:rsidRDefault="00C46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D7D9E" w14:textId="77777777" w:rsidR="007B3779" w:rsidRDefault="00C46655">
      <w:r>
        <w:separator/>
      </w:r>
    </w:p>
  </w:footnote>
  <w:footnote w:type="continuationSeparator" w:id="0">
    <w:p w14:paraId="440EFE98" w14:textId="77777777" w:rsidR="007B3779" w:rsidRDefault="00C46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209E8" w14:textId="5388BF73" w:rsidR="003F0860" w:rsidRPr="003F0860" w:rsidRDefault="003F0860" w:rsidP="003F0860">
    <w:pPr>
      <w:pStyle w:val="a3"/>
      <w:jc w:val="right"/>
      <w:rPr>
        <w:sz w:val="28"/>
        <w:szCs w:val="32"/>
      </w:rPr>
    </w:pPr>
    <w:r w:rsidRPr="003F0860">
      <w:rPr>
        <w:rFonts w:hint="eastAsia"/>
        <w:sz w:val="28"/>
        <w:szCs w:val="32"/>
      </w:rPr>
      <w:t>別添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10F"/>
    <w:rsid w:val="000D6086"/>
    <w:rsid w:val="001566FF"/>
    <w:rsid w:val="00174EE1"/>
    <w:rsid w:val="001B2D93"/>
    <w:rsid w:val="001F0D4B"/>
    <w:rsid w:val="001F1336"/>
    <w:rsid w:val="002102A5"/>
    <w:rsid w:val="00255D6C"/>
    <w:rsid w:val="002565AC"/>
    <w:rsid w:val="003759D7"/>
    <w:rsid w:val="00392352"/>
    <w:rsid w:val="003F0860"/>
    <w:rsid w:val="004136CF"/>
    <w:rsid w:val="00462A8F"/>
    <w:rsid w:val="00550C41"/>
    <w:rsid w:val="0056533C"/>
    <w:rsid w:val="005B1FEF"/>
    <w:rsid w:val="006665BE"/>
    <w:rsid w:val="007B3779"/>
    <w:rsid w:val="007D7A7A"/>
    <w:rsid w:val="00831AFA"/>
    <w:rsid w:val="00862DA1"/>
    <w:rsid w:val="008D506F"/>
    <w:rsid w:val="009F5547"/>
    <w:rsid w:val="009F6F44"/>
    <w:rsid w:val="00A35D92"/>
    <w:rsid w:val="00A84B90"/>
    <w:rsid w:val="00B009B2"/>
    <w:rsid w:val="00B626E1"/>
    <w:rsid w:val="00C21ED0"/>
    <w:rsid w:val="00C46655"/>
    <w:rsid w:val="00C608B5"/>
    <w:rsid w:val="00CC7A0E"/>
    <w:rsid w:val="00CD0E0E"/>
    <w:rsid w:val="00CE40E5"/>
    <w:rsid w:val="00D41F27"/>
    <w:rsid w:val="00DA2956"/>
    <w:rsid w:val="00DF42E3"/>
    <w:rsid w:val="00E41A13"/>
    <w:rsid w:val="00E47EBB"/>
    <w:rsid w:val="00EC110F"/>
    <w:rsid w:val="00F05A88"/>
    <w:rsid w:val="00F37A05"/>
    <w:rsid w:val="00F5757C"/>
    <w:rsid w:val="00F7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08E90C9"/>
  <w15:docId w15:val="{E55733F6-AD75-408B-8EF8-C3C9EBF1E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1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11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110F"/>
  </w:style>
  <w:style w:type="paragraph" w:styleId="a5">
    <w:name w:val="footer"/>
    <w:basedOn w:val="a"/>
    <w:link w:val="a6"/>
    <w:uiPriority w:val="99"/>
    <w:unhideWhenUsed/>
    <w:rsid w:val="00EC11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110F"/>
  </w:style>
  <w:style w:type="table" w:styleId="a7">
    <w:name w:val="Table Grid"/>
    <w:basedOn w:val="a1"/>
    <w:uiPriority w:val="59"/>
    <w:rsid w:val="00C60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56FA8-5986-4F19-A35B-52240EA1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佐倉市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　あずさ</dc:creator>
  <cp:lastModifiedBy>下地　正史</cp:lastModifiedBy>
  <cp:revision>21</cp:revision>
  <cp:lastPrinted>2025-11-14T03:03:00Z</cp:lastPrinted>
  <dcterms:created xsi:type="dcterms:W3CDTF">2023-03-07T05:08:00Z</dcterms:created>
  <dcterms:modified xsi:type="dcterms:W3CDTF">2026-02-04T06:48:00Z</dcterms:modified>
</cp:coreProperties>
</file>