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3BE" w:rsidRPr="00174B7E" w:rsidRDefault="000A13BE" w:rsidP="000A13BE">
      <w:pPr>
        <w:spacing w:line="300" w:lineRule="exact"/>
        <w:jc w:val="center"/>
        <w:rPr>
          <w:sz w:val="28"/>
          <w:szCs w:val="28"/>
        </w:rPr>
      </w:pPr>
      <w:r w:rsidRPr="00174B7E">
        <w:rPr>
          <w:noProof/>
          <w:sz w:val="24"/>
          <w:szCs w:val="24"/>
        </w:rPr>
        <mc:AlternateContent>
          <mc:Choice Requires="wps">
            <w:drawing>
              <wp:anchor distT="0" distB="0" distL="114300" distR="114300" simplePos="0" relativeHeight="251659264" behindDoc="0" locked="0" layoutInCell="1" allowOverlap="1" wp14:anchorId="6B78230F" wp14:editId="7AE5D71A">
                <wp:simplePos x="0" y="0"/>
                <wp:positionH relativeFrom="column">
                  <wp:posOffset>3175</wp:posOffset>
                </wp:positionH>
                <wp:positionV relativeFrom="paragraph">
                  <wp:posOffset>-199390</wp:posOffset>
                </wp:positionV>
                <wp:extent cx="2771775" cy="266700"/>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0A13BE" w:rsidRDefault="000A13BE" w:rsidP="000A13BE">
                            <w:r>
                              <w:rPr>
                                <w:rFonts w:hint="eastAsia"/>
                              </w:rPr>
                              <w:t>（その２）</w:t>
                            </w:r>
                          </w:p>
                          <w:p w:rsidR="000A13BE" w:rsidRDefault="000A13BE" w:rsidP="000A13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230F" id="Rectangle 13" o:spid="_x0000_s1026" style="position:absolute;left:0;text-align:left;margin-left:.25pt;margin-top:-15.7pt;width:21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" filled="f" stroked="f" strokeweight=".25pt">
                <v:stroke dashstyle="1 1" endcap="round"/>
                <v:textbox inset="5.85pt,.7pt,5.85pt,.7pt">
                  <w:txbxContent>
                    <w:p w:rsidR="000A13BE" w:rsidRDefault="000A13BE" w:rsidP="000A13BE">
                      <w:r>
                        <w:rPr>
                          <w:rFonts w:hint="eastAsia"/>
                        </w:rPr>
                        <w:t>（その２）</w:t>
                      </w:r>
                    </w:p>
                    <w:p w:rsidR="000A13BE" w:rsidRDefault="000A13BE" w:rsidP="000A13BE"/>
                  </w:txbxContent>
                </v:textbox>
              </v:rect>
            </w:pict>
          </mc:Fallback>
        </mc:AlternateContent>
      </w:r>
      <w:r w:rsidRPr="00174B7E">
        <w:rPr>
          <w:rFonts w:hint="eastAsia"/>
          <w:sz w:val="28"/>
          <w:szCs w:val="28"/>
        </w:rPr>
        <w:t>佐倉市</w:t>
      </w:r>
      <w:bookmarkStart w:id="0" w:name="_GoBack"/>
      <w:r w:rsidRPr="00174B7E">
        <w:rPr>
          <w:rFonts w:hint="eastAsia"/>
          <w:sz w:val="28"/>
          <w:szCs w:val="28"/>
        </w:rPr>
        <w:t>病児・病後児保育事業診療情報提供書（病後児保育用）</w:t>
      </w:r>
      <w:bookmarkEnd w:id="0"/>
    </w:p>
    <w:p w:rsidR="000A13BE" w:rsidRDefault="000A13BE" w:rsidP="000A13BE">
      <w:pPr>
        <w:jc w:val="right"/>
        <w:rPr>
          <w:sz w:val="24"/>
          <w:szCs w:val="24"/>
        </w:rPr>
      </w:pPr>
    </w:p>
    <w:p w:rsidR="000A13BE" w:rsidRDefault="000A13BE" w:rsidP="000A13BE">
      <w:pPr>
        <w:jc w:val="right"/>
        <w:rPr>
          <w:sz w:val="24"/>
          <w:szCs w:val="24"/>
        </w:rPr>
      </w:pPr>
      <w:r>
        <w:rPr>
          <w:rFonts w:hint="eastAsia"/>
          <w:sz w:val="24"/>
          <w:szCs w:val="24"/>
        </w:rPr>
        <w:t>年　　月　　日</w:t>
      </w:r>
    </w:p>
    <w:p w:rsidR="000A13BE" w:rsidRDefault="000A13BE" w:rsidP="000A13BE">
      <w:pPr>
        <w:rPr>
          <w:sz w:val="24"/>
          <w:szCs w:val="24"/>
        </w:rPr>
      </w:pPr>
      <w:r>
        <w:rPr>
          <w:rFonts w:hint="eastAsia"/>
          <w:sz w:val="24"/>
          <w:szCs w:val="24"/>
        </w:rPr>
        <w:t xml:space="preserve">　（宛先）佐倉市長</w:t>
      </w:r>
    </w:p>
    <w:p w:rsidR="000A13BE" w:rsidRDefault="000A13BE" w:rsidP="000A13BE">
      <w:pPr>
        <w:spacing w:line="300" w:lineRule="exact"/>
        <w:ind w:firstLineChars="1878" w:firstLine="4507"/>
        <w:rPr>
          <w:sz w:val="24"/>
          <w:szCs w:val="24"/>
        </w:rPr>
      </w:pPr>
      <w:r>
        <w:rPr>
          <w:rFonts w:hint="eastAsia"/>
          <w:sz w:val="24"/>
          <w:szCs w:val="24"/>
        </w:rPr>
        <w:t>医療機関　　名　　称</w:t>
      </w:r>
    </w:p>
    <w:p w:rsidR="000A13BE" w:rsidRDefault="000A13BE" w:rsidP="000A13BE">
      <w:pPr>
        <w:spacing w:line="300" w:lineRule="exact"/>
        <w:ind w:firstLineChars="1878" w:firstLine="4507"/>
        <w:rPr>
          <w:sz w:val="24"/>
          <w:szCs w:val="24"/>
        </w:rPr>
      </w:pPr>
      <w:r>
        <w:rPr>
          <w:rFonts w:hint="eastAsia"/>
          <w:sz w:val="24"/>
          <w:szCs w:val="24"/>
        </w:rPr>
        <w:t xml:space="preserve">　　　　　　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0A13BE" w:rsidRDefault="000A13BE" w:rsidP="000A13BE">
      <w:pPr>
        <w:spacing w:line="300" w:lineRule="exact"/>
        <w:ind w:firstLineChars="1878" w:firstLine="4507"/>
        <w:rPr>
          <w:sz w:val="24"/>
          <w:szCs w:val="24"/>
        </w:rPr>
      </w:pPr>
      <w:r>
        <w:rPr>
          <w:rFonts w:hint="eastAsia"/>
          <w:sz w:val="24"/>
          <w:szCs w:val="24"/>
        </w:rPr>
        <w:t xml:space="preserve">　　　　　　電話番号</w:t>
      </w:r>
    </w:p>
    <w:p w:rsidR="000A13BE" w:rsidRPr="00E17EFC" w:rsidRDefault="000A13BE" w:rsidP="000A13BE">
      <w:pPr>
        <w:spacing w:line="300" w:lineRule="exact"/>
        <w:ind w:firstLineChars="1878" w:firstLine="4507"/>
        <w:rPr>
          <w:sz w:val="24"/>
          <w:szCs w:val="24"/>
        </w:rPr>
      </w:pPr>
      <w:r>
        <w:rPr>
          <w:rFonts w:hint="eastAsia"/>
          <w:sz w:val="24"/>
          <w:szCs w:val="24"/>
        </w:rPr>
        <w:t xml:space="preserve">　　　　　　医</w:t>
      </w:r>
      <w:r>
        <w:rPr>
          <w:rFonts w:hint="eastAsia"/>
          <w:sz w:val="24"/>
          <w:szCs w:val="24"/>
        </w:rPr>
        <w:t xml:space="preserve"> </w:t>
      </w:r>
      <w:r>
        <w:rPr>
          <w:rFonts w:hint="eastAsia"/>
          <w:sz w:val="24"/>
          <w:szCs w:val="24"/>
        </w:rPr>
        <w:t>師</w:t>
      </w:r>
      <w:r>
        <w:rPr>
          <w:rFonts w:hint="eastAsia"/>
          <w:sz w:val="24"/>
          <w:szCs w:val="24"/>
        </w:rPr>
        <w:t xml:space="preserve"> </w:t>
      </w:r>
      <w:r>
        <w:rPr>
          <w:rFonts w:hint="eastAsia"/>
          <w:sz w:val="24"/>
          <w:szCs w:val="24"/>
        </w:rPr>
        <w:t xml:space="preserve">名　　　　</w:t>
      </w:r>
      <w:r w:rsidR="00BF7EB9">
        <w:rPr>
          <w:rFonts w:hint="eastAsia"/>
          <w:sz w:val="24"/>
          <w:szCs w:val="24"/>
        </w:rPr>
        <w:t xml:space="preserve">　　</w:t>
      </w:r>
      <w:r>
        <w:rPr>
          <w:rFonts w:hint="eastAsia"/>
          <w:sz w:val="24"/>
          <w:szCs w:val="24"/>
        </w:rPr>
        <w:t xml:space="preserve">　　　　　　　㊞</w:t>
      </w:r>
    </w:p>
    <w:p w:rsidR="000A13BE" w:rsidRDefault="000A13BE" w:rsidP="000A13BE">
      <w:pPr>
        <w:spacing w:line="240" w:lineRule="atLeast"/>
        <w:rPr>
          <w:sz w:val="24"/>
          <w:szCs w:val="24"/>
        </w:rPr>
      </w:pPr>
    </w:p>
    <w:p w:rsidR="000A13BE" w:rsidRDefault="000A13BE" w:rsidP="000A13BE">
      <w:pPr>
        <w:spacing w:line="240" w:lineRule="atLeast"/>
        <w:ind w:rightChars="-133" w:right="-293"/>
        <w:rPr>
          <w:sz w:val="24"/>
          <w:szCs w:val="24"/>
        </w:rPr>
      </w:pPr>
      <w:r>
        <w:rPr>
          <w:rFonts w:hint="eastAsia"/>
          <w:sz w:val="24"/>
          <w:szCs w:val="24"/>
        </w:rPr>
        <w:t xml:space="preserve">　佐倉市病児・病後児保育事業の利用に当たり必要な情報について、次のとおり提供します。</w:t>
      </w:r>
    </w:p>
    <w:tbl>
      <w:tblPr>
        <w:tblW w:w="103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00" w:firstRow="0" w:lastRow="0" w:firstColumn="0" w:lastColumn="0" w:noHBand="0" w:noVBand="1"/>
      </w:tblPr>
      <w:tblGrid>
        <w:gridCol w:w="1551"/>
        <w:gridCol w:w="8"/>
        <w:gridCol w:w="541"/>
        <w:gridCol w:w="3883"/>
        <w:gridCol w:w="1155"/>
        <w:gridCol w:w="974"/>
        <w:gridCol w:w="2268"/>
      </w:tblGrid>
      <w:tr w:rsidR="000F3894" w:rsidTr="00F04FE4">
        <w:trPr>
          <w:trHeight w:val="361"/>
        </w:trPr>
        <w:tc>
          <w:tcPr>
            <w:tcW w:w="1551" w:type="dxa"/>
            <w:vMerge w:val="restart"/>
            <w:tcBorders>
              <w:right w:val="single" w:sz="4" w:space="0" w:color="auto"/>
            </w:tcBorders>
            <w:vAlign w:val="center"/>
          </w:tcPr>
          <w:p w:rsidR="000F3894" w:rsidRPr="00FB3B5B" w:rsidRDefault="000F3894" w:rsidP="00584739">
            <w:pPr>
              <w:spacing w:line="240" w:lineRule="exact"/>
              <w:jc w:val="center"/>
              <w:rPr>
                <w:sz w:val="16"/>
                <w:szCs w:val="16"/>
              </w:rPr>
            </w:pPr>
            <w:r>
              <w:rPr>
                <w:rFonts w:hint="eastAsia"/>
                <w:sz w:val="24"/>
                <w:szCs w:val="24"/>
              </w:rPr>
              <w:t>児童氏名</w:t>
            </w:r>
          </w:p>
        </w:tc>
        <w:tc>
          <w:tcPr>
            <w:tcW w:w="4432" w:type="dxa"/>
            <w:gridSpan w:val="3"/>
            <w:vMerge w:val="restart"/>
            <w:tcBorders>
              <w:left w:val="single" w:sz="4" w:space="0" w:color="auto"/>
            </w:tcBorders>
            <w:vAlign w:val="center"/>
          </w:tcPr>
          <w:p w:rsidR="000F3894" w:rsidRDefault="000F3894" w:rsidP="00584739">
            <w:pPr>
              <w:spacing w:line="240" w:lineRule="exact"/>
              <w:rPr>
                <w:sz w:val="24"/>
                <w:szCs w:val="24"/>
              </w:rPr>
            </w:pPr>
          </w:p>
        </w:tc>
        <w:tc>
          <w:tcPr>
            <w:tcW w:w="4397" w:type="dxa"/>
            <w:gridSpan w:val="3"/>
            <w:tcBorders>
              <w:bottom w:val="dotted" w:sz="4" w:space="0" w:color="auto"/>
            </w:tcBorders>
            <w:vAlign w:val="center"/>
          </w:tcPr>
          <w:p w:rsidR="000F3894" w:rsidRDefault="000F3894" w:rsidP="00584739">
            <w:pPr>
              <w:spacing w:line="240" w:lineRule="exact"/>
              <w:jc w:val="center"/>
              <w:rPr>
                <w:sz w:val="24"/>
                <w:szCs w:val="24"/>
              </w:rPr>
            </w:pPr>
            <w:r>
              <w:rPr>
                <w:rFonts w:hint="eastAsia"/>
                <w:sz w:val="24"/>
                <w:szCs w:val="24"/>
              </w:rPr>
              <w:t>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0F3894" w:rsidTr="000C7938">
        <w:trPr>
          <w:trHeight w:val="720"/>
        </w:trPr>
        <w:tc>
          <w:tcPr>
            <w:tcW w:w="1551" w:type="dxa"/>
            <w:vMerge/>
            <w:tcBorders>
              <w:right w:val="single" w:sz="4" w:space="0" w:color="auto"/>
            </w:tcBorders>
            <w:vAlign w:val="center"/>
          </w:tcPr>
          <w:p w:rsidR="000F3894" w:rsidRDefault="000F3894" w:rsidP="00584739">
            <w:pPr>
              <w:widowControl/>
              <w:spacing w:line="240" w:lineRule="exact"/>
              <w:jc w:val="center"/>
              <w:rPr>
                <w:sz w:val="24"/>
                <w:szCs w:val="24"/>
              </w:rPr>
            </w:pPr>
          </w:p>
        </w:tc>
        <w:tc>
          <w:tcPr>
            <w:tcW w:w="4432" w:type="dxa"/>
            <w:gridSpan w:val="3"/>
            <w:vMerge/>
            <w:tcBorders>
              <w:left w:val="single" w:sz="4" w:space="0" w:color="auto"/>
            </w:tcBorders>
          </w:tcPr>
          <w:p w:rsidR="000F3894" w:rsidRDefault="000F3894" w:rsidP="00584739">
            <w:pPr>
              <w:spacing w:line="240" w:lineRule="exact"/>
              <w:rPr>
                <w:sz w:val="24"/>
                <w:szCs w:val="24"/>
              </w:rPr>
            </w:pPr>
          </w:p>
        </w:tc>
        <w:tc>
          <w:tcPr>
            <w:tcW w:w="4397" w:type="dxa"/>
            <w:gridSpan w:val="3"/>
            <w:tcBorders>
              <w:top w:val="dotted" w:sz="4" w:space="0" w:color="auto"/>
            </w:tcBorders>
            <w:vAlign w:val="center"/>
          </w:tcPr>
          <w:p w:rsidR="000F3894" w:rsidRDefault="000F3894" w:rsidP="00584739">
            <w:pPr>
              <w:widowControl/>
              <w:spacing w:line="240" w:lineRule="exact"/>
              <w:jc w:val="right"/>
              <w:rPr>
                <w:sz w:val="24"/>
                <w:szCs w:val="24"/>
              </w:rPr>
            </w:pPr>
            <w:r>
              <w:rPr>
                <w:rFonts w:hint="eastAsia"/>
                <w:sz w:val="24"/>
                <w:szCs w:val="24"/>
              </w:rPr>
              <w:t xml:space="preserve">　年　　月　　日生</w:t>
            </w:r>
          </w:p>
          <w:p w:rsidR="000F3894" w:rsidRDefault="000F3894" w:rsidP="00584739">
            <w:pPr>
              <w:spacing w:line="240" w:lineRule="exact"/>
              <w:jc w:val="right"/>
              <w:rPr>
                <w:sz w:val="24"/>
                <w:szCs w:val="24"/>
              </w:rPr>
            </w:pPr>
            <w:r>
              <w:rPr>
                <w:rFonts w:hint="eastAsia"/>
                <w:sz w:val="24"/>
                <w:szCs w:val="24"/>
              </w:rPr>
              <w:t>（　　　歳　　　月）</w:t>
            </w:r>
          </w:p>
        </w:tc>
      </w:tr>
      <w:tr w:rsidR="000A13BE" w:rsidTr="00BF7EB9">
        <w:trPr>
          <w:trHeight w:val="735"/>
        </w:trPr>
        <w:tc>
          <w:tcPr>
            <w:tcW w:w="1559" w:type="dxa"/>
            <w:gridSpan w:val="2"/>
            <w:tcBorders>
              <w:left w:val="single" w:sz="4" w:space="0" w:color="auto"/>
              <w:right w:val="single" w:sz="4" w:space="0" w:color="auto"/>
            </w:tcBorders>
            <w:vAlign w:val="center"/>
          </w:tcPr>
          <w:p w:rsidR="000A13BE" w:rsidRDefault="000A13BE" w:rsidP="00584739">
            <w:pPr>
              <w:tabs>
                <w:tab w:val="left" w:pos="4606"/>
              </w:tabs>
              <w:spacing w:line="240" w:lineRule="exact"/>
              <w:jc w:val="center"/>
              <w:rPr>
                <w:sz w:val="24"/>
                <w:szCs w:val="24"/>
              </w:rPr>
            </w:pPr>
            <w:r>
              <w:rPr>
                <w:rFonts w:hint="eastAsia"/>
                <w:sz w:val="24"/>
                <w:szCs w:val="24"/>
              </w:rPr>
              <w:t>住所</w:t>
            </w:r>
          </w:p>
        </w:tc>
        <w:tc>
          <w:tcPr>
            <w:tcW w:w="4424" w:type="dxa"/>
            <w:gridSpan w:val="2"/>
            <w:tcBorders>
              <w:left w:val="single" w:sz="4" w:space="0" w:color="auto"/>
              <w:right w:val="single" w:sz="4" w:space="0" w:color="auto"/>
            </w:tcBorders>
          </w:tcPr>
          <w:p w:rsidR="000A13BE" w:rsidRDefault="000A13BE" w:rsidP="00584739">
            <w:pPr>
              <w:tabs>
                <w:tab w:val="left" w:pos="4606"/>
              </w:tabs>
              <w:spacing w:line="240" w:lineRule="exact"/>
              <w:jc w:val="left"/>
              <w:rPr>
                <w:sz w:val="24"/>
                <w:szCs w:val="24"/>
              </w:rPr>
            </w:pPr>
          </w:p>
        </w:tc>
        <w:tc>
          <w:tcPr>
            <w:tcW w:w="1155" w:type="dxa"/>
            <w:tcBorders>
              <w:left w:val="single" w:sz="4" w:space="0" w:color="auto"/>
              <w:right w:val="single" w:sz="4" w:space="0" w:color="auto"/>
            </w:tcBorders>
            <w:vAlign w:val="center"/>
          </w:tcPr>
          <w:p w:rsidR="000A13BE" w:rsidRDefault="000A13BE" w:rsidP="00584739">
            <w:pPr>
              <w:tabs>
                <w:tab w:val="left" w:pos="4606"/>
              </w:tabs>
              <w:spacing w:line="240" w:lineRule="exact"/>
              <w:jc w:val="center"/>
              <w:rPr>
                <w:sz w:val="24"/>
                <w:szCs w:val="24"/>
              </w:rPr>
            </w:pPr>
            <w:r>
              <w:rPr>
                <w:rFonts w:hint="eastAsia"/>
                <w:sz w:val="24"/>
                <w:szCs w:val="24"/>
              </w:rPr>
              <w:t>保護者</w:t>
            </w:r>
          </w:p>
          <w:p w:rsidR="000A13BE" w:rsidRDefault="000A13BE" w:rsidP="00584739">
            <w:pPr>
              <w:tabs>
                <w:tab w:val="left" w:pos="4606"/>
              </w:tabs>
              <w:spacing w:line="240" w:lineRule="exact"/>
              <w:jc w:val="center"/>
              <w:rPr>
                <w:sz w:val="24"/>
                <w:szCs w:val="24"/>
              </w:rPr>
            </w:pPr>
            <w:r>
              <w:rPr>
                <w:rFonts w:hint="eastAsia"/>
                <w:sz w:val="24"/>
                <w:szCs w:val="24"/>
              </w:rPr>
              <w:t>氏名</w:t>
            </w:r>
          </w:p>
        </w:tc>
        <w:tc>
          <w:tcPr>
            <w:tcW w:w="3242" w:type="dxa"/>
            <w:gridSpan w:val="2"/>
            <w:tcBorders>
              <w:left w:val="single" w:sz="4" w:space="0" w:color="auto"/>
              <w:right w:val="single" w:sz="4" w:space="0" w:color="auto"/>
            </w:tcBorders>
          </w:tcPr>
          <w:p w:rsidR="000A13BE" w:rsidRDefault="000A13BE" w:rsidP="00584739">
            <w:pPr>
              <w:tabs>
                <w:tab w:val="left" w:pos="4606"/>
              </w:tabs>
              <w:spacing w:line="240" w:lineRule="exact"/>
              <w:jc w:val="left"/>
              <w:rPr>
                <w:sz w:val="24"/>
                <w:szCs w:val="24"/>
              </w:rPr>
            </w:pPr>
          </w:p>
        </w:tc>
      </w:tr>
      <w:tr w:rsidR="000A13BE" w:rsidTr="00BF7EB9">
        <w:trPr>
          <w:trHeight w:val="130"/>
        </w:trPr>
        <w:tc>
          <w:tcPr>
            <w:tcW w:w="10380" w:type="dxa"/>
            <w:gridSpan w:val="7"/>
            <w:tcBorders>
              <w:left w:val="nil"/>
              <w:bottom w:val="single" w:sz="4" w:space="0" w:color="auto"/>
              <w:right w:val="nil"/>
            </w:tcBorders>
          </w:tcPr>
          <w:p w:rsidR="000A13BE" w:rsidRDefault="000A13BE" w:rsidP="00584739">
            <w:pPr>
              <w:spacing w:line="200" w:lineRule="exact"/>
              <w:jc w:val="left"/>
              <w:rPr>
                <w:sz w:val="24"/>
                <w:szCs w:val="24"/>
              </w:rPr>
            </w:pPr>
          </w:p>
        </w:tc>
      </w:tr>
      <w:tr w:rsidR="000A13BE" w:rsidTr="00BF7EB9">
        <w:trPr>
          <w:trHeight w:val="1882"/>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病名</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Default="000A13BE" w:rsidP="00584739">
            <w:pPr>
              <w:spacing w:line="300" w:lineRule="exact"/>
              <w:rPr>
                <w:sz w:val="21"/>
                <w:szCs w:val="21"/>
              </w:rPr>
            </w:pPr>
            <w:r>
              <w:rPr>
                <w:rFonts w:hint="eastAsia"/>
                <w:sz w:val="21"/>
                <w:szCs w:val="21"/>
              </w:rPr>
              <w:t>01</w:t>
            </w:r>
            <w:r>
              <w:rPr>
                <w:rFonts w:hint="eastAsia"/>
                <w:sz w:val="21"/>
                <w:szCs w:val="21"/>
              </w:rPr>
              <w:t xml:space="preserve">　感冒・上気道炎　　</w:t>
            </w:r>
            <w:r>
              <w:rPr>
                <w:rFonts w:hint="eastAsia"/>
                <w:sz w:val="21"/>
                <w:szCs w:val="21"/>
              </w:rPr>
              <w:t>02</w:t>
            </w:r>
            <w:r>
              <w:rPr>
                <w:rFonts w:hint="eastAsia"/>
                <w:sz w:val="21"/>
                <w:szCs w:val="21"/>
              </w:rPr>
              <w:t xml:space="preserve">　クループ症候群　　</w:t>
            </w:r>
            <w:r>
              <w:rPr>
                <w:rFonts w:hint="eastAsia"/>
                <w:sz w:val="21"/>
                <w:szCs w:val="21"/>
              </w:rPr>
              <w:t>03</w:t>
            </w:r>
            <w:r>
              <w:rPr>
                <w:rFonts w:hint="eastAsia"/>
                <w:sz w:val="21"/>
                <w:szCs w:val="21"/>
              </w:rPr>
              <w:t xml:space="preserve">喘息様気管支炎　</w:t>
            </w:r>
            <w:r>
              <w:rPr>
                <w:rFonts w:hint="eastAsia"/>
                <w:sz w:val="21"/>
                <w:szCs w:val="21"/>
              </w:rPr>
              <w:t>04</w:t>
            </w:r>
            <w:r>
              <w:rPr>
                <w:rFonts w:hint="eastAsia"/>
                <w:sz w:val="21"/>
                <w:szCs w:val="21"/>
              </w:rPr>
              <w:t>気管支炎・肺炎</w:t>
            </w:r>
          </w:p>
          <w:p w:rsidR="000A13BE" w:rsidRDefault="000A13BE" w:rsidP="00584739">
            <w:pPr>
              <w:spacing w:line="300" w:lineRule="exact"/>
              <w:rPr>
                <w:sz w:val="21"/>
                <w:szCs w:val="21"/>
              </w:rPr>
            </w:pPr>
            <w:r>
              <w:rPr>
                <w:rFonts w:hint="eastAsia"/>
                <w:sz w:val="21"/>
                <w:szCs w:val="21"/>
              </w:rPr>
              <w:t>05</w:t>
            </w:r>
            <w:r>
              <w:rPr>
                <w:rFonts w:hint="eastAsia"/>
                <w:sz w:val="21"/>
                <w:szCs w:val="21"/>
              </w:rPr>
              <w:t xml:space="preserve">　中耳炎　　</w:t>
            </w:r>
            <w:r>
              <w:rPr>
                <w:rFonts w:hint="eastAsia"/>
                <w:sz w:val="21"/>
                <w:szCs w:val="21"/>
              </w:rPr>
              <w:t>06</w:t>
            </w:r>
            <w:r>
              <w:rPr>
                <w:rFonts w:hint="eastAsia"/>
                <w:sz w:val="21"/>
                <w:szCs w:val="21"/>
              </w:rPr>
              <w:t xml:space="preserve">　胃腸炎　　</w:t>
            </w:r>
            <w:r>
              <w:rPr>
                <w:rFonts w:hint="eastAsia"/>
                <w:sz w:val="21"/>
                <w:szCs w:val="21"/>
              </w:rPr>
              <w:t>07</w:t>
            </w:r>
            <w:r>
              <w:rPr>
                <w:rFonts w:hint="eastAsia"/>
                <w:sz w:val="21"/>
                <w:szCs w:val="21"/>
              </w:rPr>
              <w:t xml:space="preserve">　インフルエンザ　　</w:t>
            </w:r>
            <w:r>
              <w:rPr>
                <w:rFonts w:hint="eastAsia"/>
                <w:sz w:val="21"/>
                <w:szCs w:val="21"/>
              </w:rPr>
              <w:t>08</w:t>
            </w:r>
            <w:r>
              <w:rPr>
                <w:rFonts w:hint="eastAsia"/>
                <w:sz w:val="21"/>
                <w:szCs w:val="21"/>
              </w:rPr>
              <w:t xml:space="preserve">　百日咳</w:t>
            </w:r>
          </w:p>
          <w:p w:rsidR="000A13BE" w:rsidRDefault="000A13BE" w:rsidP="00584739">
            <w:pPr>
              <w:spacing w:line="300" w:lineRule="exact"/>
              <w:rPr>
                <w:sz w:val="21"/>
                <w:szCs w:val="21"/>
              </w:rPr>
            </w:pPr>
            <w:r>
              <w:rPr>
                <w:rFonts w:hint="eastAsia"/>
                <w:sz w:val="21"/>
                <w:szCs w:val="21"/>
              </w:rPr>
              <w:t>09</w:t>
            </w:r>
            <w:r>
              <w:rPr>
                <w:rFonts w:hint="eastAsia"/>
                <w:sz w:val="21"/>
                <w:szCs w:val="21"/>
              </w:rPr>
              <w:t xml:space="preserve">　流行性耳下腺炎　　</w:t>
            </w:r>
            <w:r>
              <w:rPr>
                <w:rFonts w:hint="eastAsia"/>
                <w:sz w:val="21"/>
                <w:szCs w:val="21"/>
              </w:rPr>
              <w:t>10</w:t>
            </w:r>
            <w:r>
              <w:rPr>
                <w:rFonts w:hint="eastAsia"/>
                <w:sz w:val="21"/>
                <w:szCs w:val="21"/>
              </w:rPr>
              <w:t xml:space="preserve">　風疹　　</w:t>
            </w:r>
            <w:r>
              <w:rPr>
                <w:rFonts w:hint="eastAsia"/>
                <w:sz w:val="21"/>
                <w:szCs w:val="21"/>
              </w:rPr>
              <w:t>11</w:t>
            </w:r>
            <w:r>
              <w:rPr>
                <w:rFonts w:hint="eastAsia"/>
                <w:sz w:val="21"/>
                <w:szCs w:val="21"/>
              </w:rPr>
              <w:t xml:space="preserve">　咽頭結膜炎　　</w:t>
            </w:r>
            <w:r>
              <w:rPr>
                <w:rFonts w:hint="eastAsia"/>
                <w:sz w:val="21"/>
                <w:szCs w:val="21"/>
              </w:rPr>
              <w:t>12</w:t>
            </w:r>
            <w:r>
              <w:rPr>
                <w:rFonts w:hint="eastAsia"/>
                <w:sz w:val="21"/>
                <w:szCs w:val="21"/>
              </w:rPr>
              <w:t xml:space="preserve">　流行性角膜炎</w:t>
            </w:r>
          </w:p>
          <w:p w:rsidR="000A13BE" w:rsidRDefault="000A13BE" w:rsidP="00584739">
            <w:pPr>
              <w:spacing w:line="300" w:lineRule="exact"/>
              <w:rPr>
                <w:sz w:val="21"/>
                <w:szCs w:val="21"/>
              </w:rPr>
            </w:pPr>
            <w:r>
              <w:rPr>
                <w:rFonts w:hint="eastAsia"/>
                <w:sz w:val="21"/>
                <w:szCs w:val="21"/>
              </w:rPr>
              <w:t>13</w:t>
            </w:r>
            <w:r>
              <w:rPr>
                <w:rFonts w:hint="eastAsia"/>
                <w:sz w:val="21"/>
                <w:szCs w:val="21"/>
              </w:rPr>
              <w:t xml:space="preserve">　急性出血性結膜炎　　</w:t>
            </w:r>
            <w:r>
              <w:rPr>
                <w:rFonts w:hint="eastAsia"/>
                <w:sz w:val="21"/>
                <w:szCs w:val="21"/>
              </w:rPr>
              <w:t>14</w:t>
            </w:r>
            <w:r>
              <w:rPr>
                <w:rFonts w:hint="eastAsia"/>
                <w:sz w:val="21"/>
                <w:szCs w:val="21"/>
              </w:rPr>
              <w:t xml:space="preserve">　溶連菌感染症　　</w:t>
            </w:r>
            <w:r>
              <w:rPr>
                <w:rFonts w:hint="eastAsia"/>
                <w:sz w:val="21"/>
                <w:szCs w:val="21"/>
              </w:rPr>
              <w:t>15</w:t>
            </w:r>
            <w:r>
              <w:rPr>
                <w:rFonts w:hint="eastAsia"/>
                <w:sz w:val="21"/>
                <w:szCs w:val="21"/>
              </w:rPr>
              <w:t xml:space="preserve">ウイルス性肝炎　　</w:t>
            </w:r>
            <w:r>
              <w:rPr>
                <w:rFonts w:hint="eastAsia"/>
                <w:sz w:val="21"/>
                <w:szCs w:val="21"/>
              </w:rPr>
              <w:t>16</w:t>
            </w:r>
            <w:r>
              <w:rPr>
                <w:rFonts w:hint="eastAsia"/>
                <w:sz w:val="21"/>
                <w:szCs w:val="21"/>
              </w:rPr>
              <w:t xml:space="preserve">　手足口病</w:t>
            </w:r>
          </w:p>
          <w:p w:rsidR="000A13BE" w:rsidRDefault="000A13BE" w:rsidP="00584739">
            <w:pPr>
              <w:spacing w:line="300" w:lineRule="exact"/>
              <w:rPr>
                <w:sz w:val="21"/>
                <w:szCs w:val="21"/>
              </w:rPr>
            </w:pPr>
            <w:r>
              <w:rPr>
                <w:rFonts w:hint="eastAsia"/>
                <w:sz w:val="21"/>
                <w:szCs w:val="21"/>
              </w:rPr>
              <w:t>17</w:t>
            </w:r>
            <w:r>
              <w:rPr>
                <w:rFonts w:hint="eastAsia"/>
                <w:sz w:val="21"/>
                <w:szCs w:val="21"/>
              </w:rPr>
              <w:t xml:space="preserve">　伝染性紅斑　　</w:t>
            </w:r>
            <w:r>
              <w:rPr>
                <w:rFonts w:hint="eastAsia"/>
                <w:sz w:val="21"/>
                <w:szCs w:val="21"/>
              </w:rPr>
              <w:t>18</w:t>
            </w:r>
            <w:r>
              <w:rPr>
                <w:rFonts w:hint="eastAsia"/>
                <w:sz w:val="21"/>
                <w:szCs w:val="21"/>
              </w:rPr>
              <w:t xml:space="preserve">　ヘルパンギーナ　　</w:t>
            </w:r>
            <w:r>
              <w:rPr>
                <w:rFonts w:hint="eastAsia"/>
                <w:sz w:val="21"/>
                <w:szCs w:val="21"/>
              </w:rPr>
              <w:t>19</w:t>
            </w:r>
            <w:r>
              <w:rPr>
                <w:rFonts w:hint="eastAsia"/>
                <w:sz w:val="21"/>
                <w:szCs w:val="21"/>
              </w:rPr>
              <w:t xml:space="preserve">　マイコプラズマ</w:t>
            </w:r>
          </w:p>
          <w:p w:rsidR="000A13BE" w:rsidRPr="00C51530" w:rsidRDefault="000A13BE" w:rsidP="00584739">
            <w:pPr>
              <w:spacing w:line="300" w:lineRule="exact"/>
              <w:rPr>
                <w:sz w:val="21"/>
                <w:szCs w:val="21"/>
              </w:rPr>
            </w:pPr>
            <w:r>
              <w:rPr>
                <w:rFonts w:hint="eastAsia"/>
                <w:sz w:val="21"/>
                <w:szCs w:val="21"/>
              </w:rPr>
              <w:t>20</w:t>
            </w:r>
            <w:r>
              <w:rPr>
                <w:rFonts w:hint="eastAsia"/>
                <w:sz w:val="21"/>
                <w:szCs w:val="21"/>
              </w:rPr>
              <w:t xml:space="preserve">　外傷疾患（　　　　　　　　　　　　　　）</w:t>
            </w:r>
          </w:p>
        </w:tc>
      </w:tr>
      <w:tr w:rsidR="000A13BE" w:rsidTr="00BF7EB9">
        <w:trPr>
          <w:trHeight w:val="448"/>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隔離</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Pr="00337E44" w:rsidRDefault="000A13BE" w:rsidP="00584739">
            <w:pPr>
              <w:ind w:firstLineChars="200" w:firstLine="480"/>
              <w:rPr>
                <w:sz w:val="24"/>
                <w:szCs w:val="24"/>
              </w:rPr>
            </w:pPr>
            <w:r w:rsidRPr="00337E44">
              <w:rPr>
                <w:rFonts w:hint="eastAsia"/>
                <w:sz w:val="24"/>
                <w:szCs w:val="24"/>
              </w:rPr>
              <w:t>要　　・　　不要</w:t>
            </w:r>
          </w:p>
        </w:tc>
      </w:tr>
      <w:tr w:rsidR="000A13BE" w:rsidTr="00BF7EB9">
        <w:trPr>
          <w:trHeight w:val="805"/>
        </w:trPr>
        <w:tc>
          <w:tcPr>
            <w:tcW w:w="1559" w:type="dxa"/>
            <w:gridSpan w:val="2"/>
            <w:tcBorders>
              <w:top w:val="single" w:sz="4" w:space="0" w:color="auto"/>
              <w:left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病状</w:t>
            </w:r>
          </w:p>
        </w:tc>
        <w:tc>
          <w:tcPr>
            <w:tcW w:w="6553" w:type="dxa"/>
            <w:gridSpan w:val="4"/>
            <w:tcBorders>
              <w:top w:val="single" w:sz="4" w:space="0" w:color="auto"/>
              <w:left w:val="single" w:sz="4" w:space="0" w:color="auto"/>
              <w:right w:val="nil"/>
            </w:tcBorders>
            <w:vAlign w:val="center"/>
          </w:tcPr>
          <w:p w:rsidR="000A13BE" w:rsidRPr="00C51530" w:rsidRDefault="000A13BE" w:rsidP="00584739">
            <w:pPr>
              <w:rPr>
                <w:sz w:val="21"/>
                <w:szCs w:val="21"/>
              </w:rPr>
            </w:pPr>
            <w:r w:rsidRPr="00C51530">
              <w:rPr>
                <w:rFonts w:hint="eastAsia"/>
                <w:sz w:val="21"/>
                <w:szCs w:val="21"/>
              </w:rPr>
              <w:t>体温が解熱剤を使用せず</w:t>
            </w:r>
            <w:r w:rsidRPr="00C51530">
              <w:rPr>
                <w:rFonts w:hint="eastAsia"/>
                <w:sz w:val="21"/>
                <w:szCs w:val="21"/>
              </w:rPr>
              <w:t>38</w:t>
            </w:r>
            <w:r w:rsidRPr="00C51530">
              <w:rPr>
                <w:rFonts w:hint="eastAsia"/>
                <w:sz w:val="21"/>
                <w:szCs w:val="21"/>
              </w:rPr>
              <w:t>℃以下に解熱している</w:t>
            </w:r>
            <w:r>
              <w:rPr>
                <w:rFonts w:hint="eastAsia"/>
                <w:sz w:val="21"/>
                <w:szCs w:val="21"/>
              </w:rPr>
              <w:t>。</w:t>
            </w:r>
          </w:p>
          <w:p w:rsidR="000A13BE" w:rsidRDefault="000A13BE" w:rsidP="00584739">
            <w:pPr>
              <w:rPr>
                <w:sz w:val="21"/>
                <w:szCs w:val="21"/>
              </w:rPr>
            </w:pPr>
            <w:r w:rsidRPr="00C51530">
              <w:rPr>
                <w:rFonts w:hint="eastAsia"/>
                <w:sz w:val="21"/>
                <w:szCs w:val="21"/>
              </w:rPr>
              <w:t>前日までの</w:t>
            </w:r>
            <w:r>
              <w:rPr>
                <w:rFonts w:hint="eastAsia"/>
                <w:sz w:val="21"/>
                <w:szCs w:val="21"/>
              </w:rPr>
              <w:t>１日の</w:t>
            </w:r>
            <w:r w:rsidRPr="00C51530">
              <w:rPr>
                <w:rFonts w:hint="eastAsia"/>
                <w:sz w:val="21"/>
                <w:szCs w:val="21"/>
              </w:rPr>
              <w:t>下痢回数が５回以下であり、脱水症状を認めない</w:t>
            </w:r>
            <w:r>
              <w:rPr>
                <w:rFonts w:hint="eastAsia"/>
                <w:sz w:val="21"/>
                <w:szCs w:val="21"/>
              </w:rPr>
              <w:t>。</w:t>
            </w:r>
          </w:p>
          <w:p w:rsidR="000A13BE" w:rsidRDefault="000A13BE" w:rsidP="00584739">
            <w:pPr>
              <w:rPr>
                <w:sz w:val="21"/>
                <w:szCs w:val="21"/>
              </w:rPr>
            </w:pPr>
            <w:r>
              <w:rPr>
                <w:rFonts w:hint="eastAsia"/>
                <w:sz w:val="21"/>
                <w:szCs w:val="21"/>
              </w:rPr>
              <w:t>嘔吐を認めず、経口摂取が可能である。</w:t>
            </w:r>
          </w:p>
          <w:p w:rsidR="000A13BE" w:rsidRDefault="000A13BE" w:rsidP="00584739">
            <w:pPr>
              <w:rPr>
                <w:sz w:val="21"/>
                <w:szCs w:val="21"/>
              </w:rPr>
            </w:pPr>
            <w:r>
              <w:rPr>
                <w:rFonts w:hint="eastAsia"/>
                <w:sz w:val="21"/>
                <w:szCs w:val="21"/>
              </w:rPr>
              <w:t>呼吸困難症状がない。</w:t>
            </w:r>
          </w:p>
          <w:p w:rsidR="000A13BE" w:rsidRPr="00F00907" w:rsidRDefault="000A13BE" w:rsidP="00584739">
            <w:pPr>
              <w:rPr>
                <w:sz w:val="21"/>
                <w:szCs w:val="21"/>
              </w:rPr>
            </w:pPr>
            <w:r>
              <w:rPr>
                <w:rFonts w:hint="eastAsia"/>
                <w:sz w:val="21"/>
                <w:szCs w:val="21"/>
              </w:rPr>
              <w:t>病後児保育が</w:t>
            </w:r>
            <w:r w:rsidRPr="00F00907">
              <w:rPr>
                <w:rFonts w:hint="eastAsia"/>
                <w:sz w:val="21"/>
                <w:szCs w:val="21"/>
              </w:rPr>
              <w:t>可能な</w:t>
            </w:r>
            <w:r>
              <w:rPr>
                <w:rFonts w:hint="eastAsia"/>
                <w:sz w:val="21"/>
                <w:szCs w:val="21"/>
              </w:rPr>
              <w:t>身体状況（病気の回復期）である。</w:t>
            </w:r>
          </w:p>
          <w:p w:rsidR="000A13BE" w:rsidRPr="00174B7E" w:rsidRDefault="000A13BE" w:rsidP="00584739">
            <w:pPr>
              <w:rPr>
                <w:sz w:val="21"/>
                <w:szCs w:val="21"/>
              </w:rPr>
            </w:pPr>
            <w:r>
              <w:rPr>
                <w:rFonts w:hint="eastAsia"/>
                <w:sz w:val="21"/>
                <w:szCs w:val="21"/>
              </w:rPr>
              <w:t xml:space="preserve">　</w:t>
            </w:r>
            <w:r w:rsidRPr="00174B7E">
              <w:rPr>
                <w:rFonts w:hint="eastAsia"/>
                <w:sz w:val="21"/>
                <w:szCs w:val="21"/>
              </w:rPr>
              <w:t>※上記項目がすべて「はい」でない場合、お預かりできません。</w:t>
            </w:r>
          </w:p>
        </w:tc>
        <w:tc>
          <w:tcPr>
            <w:tcW w:w="2268" w:type="dxa"/>
            <w:tcBorders>
              <w:top w:val="single" w:sz="4" w:space="0" w:color="auto"/>
              <w:left w:val="nil"/>
              <w:right w:val="single" w:sz="4" w:space="0" w:color="auto"/>
            </w:tcBorders>
          </w:tcPr>
          <w:p w:rsidR="000A13BE" w:rsidRPr="00C51530" w:rsidRDefault="00BF7EB9" w:rsidP="00BF7EB9">
            <w:pPr>
              <w:jc w:val="left"/>
              <w:rPr>
                <w:sz w:val="21"/>
                <w:szCs w:val="21"/>
              </w:rPr>
            </w:pPr>
            <w:r>
              <w:rPr>
                <w:rFonts w:hint="eastAsia"/>
                <w:sz w:val="21"/>
                <w:szCs w:val="21"/>
              </w:rPr>
              <w:t xml:space="preserve">　</w:t>
            </w:r>
            <w:r w:rsidR="000A13BE" w:rsidRPr="00C51530">
              <w:rPr>
                <w:rFonts w:hint="eastAsia"/>
                <w:sz w:val="21"/>
                <w:szCs w:val="21"/>
              </w:rPr>
              <w:t>はい　　いいえ</w:t>
            </w:r>
          </w:p>
          <w:p w:rsidR="000A13BE" w:rsidRPr="00C51530" w:rsidRDefault="000A13BE" w:rsidP="00584739">
            <w:pPr>
              <w:jc w:val="left"/>
              <w:rPr>
                <w:sz w:val="21"/>
                <w:szCs w:val="21"/>
              </w:rPr>
            </w:pPr>
            <w:r w:rsidRPr="00C51530">
              <w:rPr>
                <w:rFonts w:hint="eastAsia"/>
                <w:sz w:val="21"/>
                <w:szCs w:val="21"/>
              </w:rPr>
              <w:t xml:space="preserve">　はい　　いいえ</w:t>
            </w:r>
          </w:p>
          <w:p w:rsidR="000A13BE" w:rsidRPr="00C51530" w:rsidRDefault="00BF7EB9" w:rsidP="00BF7EB9">
            <w:pPr>
              <w:jc w:val="left"/>
              <w:rPr>
                <w:sz w:val="21"/>
                <w:szCs w:val="21"/>
              </w:rPr>
            </w:pPr>
            <w:r>
              <w:rPr>
                <w:rFonts w:hint="eastAsia"/>
                <w:sz w:val="21"/>
                <w:szCs w:val="21"/>
              </w:rPr>
              <w:t xml:space="preserve">　</w:t>
            </w:r>
            <w:r w:rsidR="000A13BE" w:rsidRPr="00C51530">
              <w:rPr>
                <w:rFonts w:hint="eastAsia"/>
                <w:sz w:val="21"/>
                <w:szCs w:val="21"/>
              </w:rPr>
              <w:t>はい　　いいえ</w:t>
            </w:r>
          </w:p>
          <w:p w:rsidR="000A13BE" w:rsidRDefault="000A13BE" w:rsidP="00584739">
            <w:pPr>
              <w:jc w:val="left"/>
              <w:rPr>
                <w:sz w:val="21"/>
                <w:szCs w:val="21"/>
              </w:rPr>
            </w:pPr>
            <w:r w:rsidRPr="00C51530">
              <w:rPr>
                <w:rFonts w:hint="eastAsia"/>
                <w:sz w:val="21"/>
                <w:szCs w:val="21"/>
              </w:rPr>
              <w:t xml:space="preserve">　はい　　いいえ</w:t>
            </w:r>
          </w:p>
          <w:p w:rsidR="000A13BE" w:rsidRPr="00C51530" w:rsidRDefault="000A13BE" w:rsidP="00584739">
            <w:pPr>
              <w:jc w:val="left"/>
              <w:rPr>
                <w:sz w:val="21"/>
                <w:szCs w:val="21"/>
              </w:rPr>
            </w:pPr>
            <w:r>
              <w:rPr>
                <w:rFonts w:hint="eastAsia"/>
                <w:sz w:val="21"/>
                <w:szCs w:val="21"/>
              </w:rPr>
              <w:t xml:space="preserve">　はい　　いいえ</w:t>
            </w:r>
          </w:p>
        </w:tc>
      </w:tr>
      <w:tr w:rsidR="000A13BE" w:rsidTr="00BF7EB9">
        <w:trPr>
          <w:trHeight w:val="879"/>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病状の経過</w:t>
            </w:r>
          </w:p>
          <w:p w:rsidR="000A13BE" w:rsidRDefault="000A13BE" w:rsidP="00584739">
            <w:pPr>
              <w:jc w:val="center"/>
              <w:rPr>
                <w:sz w:val="24"/>
                <w:szCs w:val="24"/>
              </w:rPr>
            </w:pPr>
            <w:r>
              <w:rPr>
                <w:rFonts w:hint="eastAsia"/>
                <w:sz w:val="24"/>
                <w:szCs w:val="24"/>
              </w:rPr>
              <w:t>治療状況等</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Default="000A13BE" w:rsidP="00BF7EB9">
            <w:pPr>
              <w:rPr>
                <w:sz w:val="21"/>
                <w:szCs w:val="21"/>
              </w:rPr>
            </w:pPr>
            <w:r>
              <w:rPr>
                <w:rFonts w:hint="eastAsia"/>
                <w:sz w:val="21"/>
                <w:szCs w:val="21"/>
              </w:rPr>
              <w:t>なし</w:t>
            </w:r>
          </w:p>
          <w:p w:rsidR="000A13BE" w:rsidRPr="00C51530" w:rsidRDefault="000A13BE" w:rsidP="00BF7EB9">
            <w:pPr>
              <w:rPr>
                <w:sz w:val="21"/>
                <w:szCs w:val="21"/>
              </w:rPr>
            </w:pPr>
            <w:r>
              <w:rPr>
                <w:rFonts w:hint="eastAsia"/>
                <w:sz w:val="21"/>
                <w:szCs w:val="21"/>
              </w:rPr>
              <w:t>ある（　　　　　　　　　　　　　　　　　　　　　　　　　　　　　　　　　　　　　）</w:t>
            </w:r>
          </w:p>
        </w:tc>
      </w:tr>
      <w:tr w:rsidR="000A13BE" w:rsidTr="00BF7EB9">
        <w:trPr>
          <w:trHeight w:val="879"/>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sidRPr="00BF7EB9">
              <w:rPr>
                <w:rFonts w:hint="eastAsia"/>
                <w:szCs w:val="24"/>
              </w:rPr>
              <w:t>薬・その他のアレルギー</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Default="000A13BE" w:rsidP="00BF7EB9">
            <w:pPr>
              <w:rPr>
                <w:sz w:val="21"/>
                <w:szCs w:val="21"/>
              </w:rPr>
            </w:pPr>
            <w:r>
              <w:rPr>
                <w:rFonts w:hint="eastAsia"/>
                <w:sz w:val="21"/>
                <w:szCs w:val="21"/>
              </w:rPr>
              <w:t>なし</w:t>
            </w:r>
          </w:p>
          <w:p w:rsidR="000A13BE" w:rsidRPr="00337E44" w:rsidRDefault="000A13BE" w:rsidP="00BF7EB9">
            <w:pPr>
              <w:rPr>
                <w:sz w:val="24"/>
                <w:szCs w:val="24"/>
              </w:rPr>
            </w:pPr>
            <w:r>
              <w:rPr>
                <w:rFonts w:hint="eastAsia"/>
                <w:sz w:val="21"/>
                <w:szCs w:val="21"/>
              </w:rPr>
              <w:t>ある（　　　　　　　　　　　　　　　　　　　　　　　　　　　　　　　　　　　　　）</w:t>
            </w:r>
          </w:p>
        </w:tc>
      </w:tr>
      <w:tr w:rsidR="000A13BE" w:rsidTr="00BF7EB9">
        <w:trPr>
          <w:trHeight w:val="879"/>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既往症</w:t>
            </w:r>
          </w:p>
          <w:p w:rsidR="000A13BE" w:rsidRPr="008314E5" w:rsidRDefault="000A13BE" w:rsidP="00584739">
            <w:pPr>
              <w:jc w:val="center"/>
              <w:rPr>
                <w:sz w:val="24"/>
                <w:szCs w:val="24"/>
              </w:rPr>
            </w:pPr>
            <w:r>
              <w:rPr>
                <w:rFonts w:hint="eastAsia"/>
                <w:sz w:val="24"/>
                <w:szCs w:val="24"/>
              </w:rPr>
              <w:t>家族歴</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Default="000A13BE" w:rsidP="00BF7EB9">
            <w:pPr>
              <w:rPr>
                <w:sz w:val="21"/>
                <w:szCs w:val="21"/>
              </w:rPr>
            </w:pPr>
            <w:r>
              <w:rPr>
                <w:rFonts w:hint="eastAsia"/>
                <w:sz w:val="21"/>
                <w:szCs w:val="21"/>
              </w:rPr>
              <w:t>なし</w:t>
            </w:r>
          </w:p>
          <w:p w:rsidR="000A13BE" w:rsidDel="008314E5" w:rsidRDefault="000A13BE" w:rsidP="00BF7EB9">
            <w:pPr>
              <w:rPr>
                <w:sz w:val="21"/>
                <w:szCs w:val="21"/>
              </w:rPr>
            </w:pPr>
            <w:r>
              <w:rPr>
                <w:rFonts w:hint="eastAsia"/>
                <w:sz w:val="21"/>
                <w:szCs w:val="21"/>
              </w:rPr>
              <w:t>ある（　　　　　　　　　　　　　　　　　　　　　　　　　　　　　　　　　　　　　）</w:t>
            </w:r>
          </w:p>
        </w:tc>
      </w:tr>
      <w:tr w:rsidR="000A13BE" w:rsidTr="00BF7EB9">
        <w:trPr>
          <w:trHeight w:val="445"/>
        </w:trPr>
        <w:tc>
          <w:tcPr>
            <w:tcW w:w="1559" w:type="dxa"/>
            <w:gridSpan w:val="2"/>
            <w:tcBorders>
              <w:top w:val="single" w:sz="4" w:space="0" w:color="auto"/>
              <w:left w:val="single" w:sz="4" w:space="0" w:color="auto"/>
              <w:bottom w:val="single" w:sz="4" w:space="0" w:color="auto"/>
              <w:right w:val="single" w:sz="4" w:space="0" w:color="auto"/>
            </w:tcBorders>
            <w:vAlign w:val="center"/>
          </w:tcPr>
          <w:p w:rsidR="000A13BE" w:rsidRDefault="000A13BE" w:rsidP="00584739">
            <w:pPr>
              <w:jc w:val="center"/>
              <w:rPr>
                <w:sz w:val="24"/>
                <w:szCs w:val="24"/>
              </w:rPr>
            </w:pPr>
            <w:r>
              <w:rPr>
                <w:rFonts w:hint="eastAsia"/>
                <w:sz w:val="24"/>
                <w:szCs w:val="24"/>
              </w:rPr>
              <w:t>安静度</w:t>
            </w:r>
          </w:p>
        </w:tc>
        <w:tc>
          <w:tcPr>
            <w:tcW w:w="8821" w:type="dxa"/>
            <w:gridSpan w:val="5"/>
            <w:tcBorders>
              <w:top w:val="single" w:sz="4" w:space="0" w:color="auto"/>
              <w:left w:val="single" w:sz="4" w:space="0" w:color="auto"/>
              <w:bottom w:val="single" w:sz="4" w:space="0" w:color="auto"/>
              <w:right w:val="single" w:sz="4" w:space="0" w:color="auto"/>
            </w:tcBorders>
            <w:vAlign w:val="center"/>
          </w:tcPr>
          <w:p w:rsidR="000A13BE" w:rsidRPr="00C51530" w:rsidRDefault="000A13BE" w:rsidP="00584739">
            <w:pPr>
              <w:rPr>
                <w:sz w:val="21"/>
                <w:szCs w:val="21"/>
              </w:rPr>
            </w:pPr>
            <w:r>
              <w:rPr>
                <w:rFonts w:hint="eastAsia"/>
                <w:sz w:val="21"/>
                <w:szCs w:val="21"/>
              </w:rPr>
              <w:t>室内保育　　　室内安静　　ベッド上</w:t>
            </w:r>
          </w:p>
        </w:tc>
      </w:tr>
      <w:tr w:rsidR="000A13BE" w:rsidRPr="00337E44" w:rsidTr="00BF7EB9">
        <w:trPr>
          <w:trHeight w:val="851"/>
        </w:trPr>
        <w:tc>
          <w:tcPr>
            <w:tcW w:w="2100" w:type="dxa"/>
            <w:gridSpan w:val="3"/>
            <w:tcBorders>
              <w:top w:val="single" w:sz="4" w:space="0" w:color="auto"/>
              <w:left w:val="single" w:sz="4" w:space="0" w:color="auto"/>
              <w:bottom w:val="single" w:sz="4" w:space="0" w:color="auto"/>
              <w:right w:val="single" w:sz="2" w:space="0" w:color="auto"/>
            </w:tcBorders>
            <w:vAlign w:val="center"/>
          </w:tcPr>
          <w:p w:rsidR="000A13BE" w:rsidRPr="00C51530" w:rsidRDefault="000A13BE" w:rsidP="00584739">
            <w:pPr>
              <w:rPr>
                <w:sz w:val="21"/>
                <w:szCs w:val="21"/>
              </w:rPr>
            </w:pPr>
            <w:r>
              <w:rPr>
                <w:rFonts w:hint="eastAsia"/>
                <w:sz w:val="24"/>
                <w:szCs w:val="24"/>
              </w:rPr>
              <w:t>食事に関する特別な指示</w:t>
            </w:r>
          </w:p>
        </w:tc>
        <w:tc>
          <w:tcPr>
            <w:tcW w:w="8280" w:type="dxa"/>
            <w:gridSpan w:val="4"/>
            <w:tcBorders>
              <w:top w:val="single" w:sz="4" w:space="0" w:color="auto"/>
              <w:left w:val="single" w:sz="2" w:space="0" w:color="auto"/>
              <w:bottom w:val="single" w:sz="4" w:space="0" w:color="auto"/>
              <w:right w:val="single" w:sz="4" w:space="0" w:color="auto"/>
            </w:tcBorders>
            <w:vAlign w:val="center"/>
          </w:tcPr>
          <w:p w:rsidR="000A13BE" w:rsidRDefault="000A13BE" w:rsidP="00BF7EB9">
            <w:pPr>
              <w:rPr>
                <w:sz w:val="21"/>
                <w:szCs w:val="21"/>
              </w:rPr>
            </w:pPr>
            <w:r>
              <w:rPr>
                <w:rFonts w:hint="eastAsia"/>
                <w:sz w:val="21"/>
                <w:szCs w:val="21"/>
              </w:rPr>
              <w:t>なし</w:t>
            </w:r>
          </w:p>
          <w:p w:rsidR="000A13BE" w:rsidRPr="00C51530" w:rsidRDefault="000A13BE" w:rsidP="00BF7EB9">
            <w:pPr>
              <w:rPr>
                <w:sz w:val="21"/>
                <w:szCs w:val="21"/>
              </w:rPr>
            </w:pPr>
            <w:r>
              <w:rPr>
                <w:rFonts w:hint="eastAsia"/>
                <w:sz w:val="21"/>
                <w:szCs w:val="21"/>
              </w:rPr>
              <w:t>ある（　　　　　　　　　　　　　　　　　　　　　　　　　　　　　　　　）</w:t>
            </w:r>
          </w:p>
        </w:tc>
      </w:tr>
      <w:tr w:rsidR="000A13BE" w:rsidTr="00BF7EB9">
        <w:trPr>
          <w:trHeight w:val="809"/>
        </w:trPr>
        <w:tc>
          <w:tcPr>
            <w:tcW w:w="1559" w:type="dxa"/>
            <w:gridSpan w:val="2"/>
            <w:tcBorders>
              <w:top w:val="single" w:sz="4" w:space="0" w:color="auto"/>
              <w:left w:val="single" w:sz="4" w:space="0" w:color="auto"/>
              <w:bottom w:val="single" w:sz="2" w:space="0" w:color="auto"/>
              <w:right w:val="single" w:sz="4" w:space="0" w:color="auto"/>
            </w:tcBorders>
            <w:vAlign w:val="center"/>
          </w:tcPr>
          <w:p w:rsidR="000A13BE" w:rsidRDefault="000A13BE" w:rsidP="00584739">
            <w:pPr>
              <w:jc w:val="center"/>
              <w:rPr>
                <w:sz w:val="24"/>
                <w:szCs w:val="24"/>
              </w:rPr>
            </w:pPr>
            <w:r>
              <w:rPr>
                <w:rFonts w:hint="eastAsia"/>
                <w:sz w:val="24"/>
                <w:szCs w:val="24"/>
              </w:rPr>
              <w:t>処方内容</w:t>
            </w:r>
          </w:p>
        </w:tc>
        <w:tc>
          <w:tcPr>
            <w:tcW w:w="8821" w:type="dxa"/>
            <w:gridSpan w:val="5"/>
            <w:tcBorders>
              <w:top w:val="single" w:sz="4" w:space="0" w:color="auto"/>
              <w:left w:val="single" w:sz="4" w:space="0" w:color="auto"/>
              <w:bottom w:val="single" w:sz="2" w:space="0" w:color="auto"/>
              <w:right w:val="single" w:sz="4" w:space="0" w:color="auto"/>
            </w:tcBorders>
          </w:tcPr>
          <w:p w:rsidR="000A13BE" w:rsidRPr="00C51530" w:rsidRDefault="000A13BE" w:rsidP="00584739">
            <w:pPr>
              <w:jc w:val="left"/>
              <w:rPr>
                <w:sz w:val="21"/>
                <w:szCs w:val="21"/>
              </w:rPr>
            </w:pPr>
            <w:r>
              <w:rPr>
                <w:rFonts w:hint="eastAsia"/>
                <w:sz w:val="21"/>
                <w:szCs w:val="21"/>
              </w:rPr>
              <w:t>※別紙説明書のとおり（説明書がない場合は、ご記入ください。）</w:t>
            </w:r>
          </w:p>
        </w:tc>
      </w:tr>
      <w:tr w:rsidR="000A13BE" w:rsidTr="00BF7EB9">
        <w:trPr>
          <w:trHeight w:val="879"/>
        </w:trPr>
        <w:tc>
          <w:tcPr>
            <w:tcW w:w="10380" w:type="dxa"/>
            <w:gridSpan w:val="7"/>
            <w:tcBorders>
              <w:top w:val="single" w:sz="2" w:space="0" w:color="auto"/>
              <w:left w:val="single" w:sz="4" w:space="0" w:color="auto"/>
              <w:right w:val="single" w:sz="4" w:space="0" w:color="auto"/>
            </w:tcBorders>
          </w:tcPr>
          <w:p w:rsidR="000A13BE" w:rsidRPr="00C51530" w:rsidRDefault="000A13BE" w:rsidP="00584739">
            <w:pPr>
              <w:jc w:val="left"/>
              <w:rPr>
                <w:sz w:val="21"/>
                <w:szCs w:val="21"/>
              </w:rPr>
            </w:pPr>
            <w:r>
              <w:rPr>
                <w:rFonts w:hint="eastAsia"/>
                <w:sz w:val="21"/>
                <w:szCs w:val="21"/>
              </w:rPr>
              <w:t>その他注意事項</w:t>
            </w:r>
          </w:p>
        </w:tc>
      </w:tr>
    </w:tbl>
    <w:p w:rsidR="000A13BE" w:rsidRDefault="000A13BE" w:rsidP="000A13BE">
      <w:pPr>
        <w:ind w:rightChars="-322" w:right="-708"/>
        <w:rPr>
          <w:sz w:val="20"/>
          <w:szCs w:val="20"/>
        </w:rPr>
      </w:pPr>
      <w:r>
        <w:rPr>
          <w:rFonts w:hint="eastAsia"/>
          <w:sz w:val="20"/>
          <w:szCs w:val="20"/>
        </w:rPr>
        <w:t>注　佐倉市病児・病後児保育事業の利用に当たり情報提供をした場合に診療情報提供料（Ⅰ）を算定することがで</w:t>
      </w:r>
    </w:p>
    <w:p w:rsidR="00A43C25" w:rsidRDefault="000A13BE" w:rsidP="00BF7EB9">
      <w:pPr>
        <w:ind w:firstLineChars="100" w:firstLine="200"/>
      </w:pPr>
      <w:r>
        <w:rPr>
          <w:rFonts w:hint="eastAsia"/>
          <w:sz w:val="20"/>
          <w:szCs w:val="20"/>
        </w:rPr>
        <w:t>きる。ただし、患者１人につき月１回に限る</w:t>
      </w:r>
      <w:r w:rsidR="00BF7EB9">
        <w:rPr>
          <w:rFonts w:hint="eastAsia"/>
          <w:sz w:val="20"/>
          <w:szCs w:val="20"/>
        </w:rPr>
        <w:t>。</w:t>
      </w:r>
    </w:p>
    <w:sectPr w:rsidR="00A43C25" w:rsidSect="000A13BE">
      <w:pgSz w:w="11906" w:h="16838" w:code="9"/>
      <w:pgMar w:top="567" w:right="680" w:bottom="567" w:left="6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B9" w:rsidRDefault="00BF7EB9" w:rsidP="00BF7EB9">
      <w:r>
        <w:separator/>
      </w:r>
    </w:p>
  </w:endnote>
  <w:endnote w:type="continuationSeparator" w:id="0">
    <w:p w:rsidR="00BF7EB9" w:rsidRDefault="00BF7EB9" w:rsidP="00BF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B9" w:rsidRDefault="00BF7EB9" w:rsidP="00BF7EB9">
      <w:r>
        <w:separator/>
      </w:r>
    </w:p>
  </w:footnote>
  <w:footnote w:type="continuationSeparator" w:id="0">
    <w:p w:rsidR="00BF7EB9" w:rsidRDefault="00BF7EB9" w:rsidP="00BF7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98"/>
    <w:rsid w:val="000A13BE"/>
    <w:rsid w:val="000F3894"/>
    <w:rsid w:val="003175C2"/>
    <w:rsid w:val="00324E42"/>
    <w:rsid w:val="005246EA"/>
    <w:rsid w:val="005E09CC"/>
    <w:rsid w:val="00A43C25"/>
    <w:rsid w:val="00BF7EB9"/>
    <w:rsid w:val="00FC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D1E9CA4-AF85-42A5-AC53-11D0ABF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3BE"/>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EB9"/>
    <w:pPr>
      <w:tabs>
        <w:tab w:val="center" w:pos="4252"/>
        <w:tab w:val="right" w:pos="8504"/>
      </w:tabs>
      <w:snapToGrid w:val="0"/>
    </w:pPr>
  </w:style>
  <w:style w:type="character" w:customStyle="1" w:styleId="a4">
    <w:name w:val="ヘッダー (文字)"/>
    <w:basedOn w:val="a0"/>
    <w:link w:val="a3"/>
    <w:uiPriority w:val="99"/>
    <w:rsid w:val="00BF7EB9"/>
    <w:rPr>
      <w:rFonts w:ascii="Century" w:eastAsia="ＭＳ 明朝" w:hAnsi="Century"/>
      <w:sz w:val="22"/>
    </w:rPr>
  </w:style>
  <w:style w:type="paragraph" w:styleId="a5">
    <w:name w:val="footer"/>
    <w:basedOn w:val="a"/>
    <w:link w:val="a6"/>
    <w:uiPriority w:val="99"/>
    <w:unhideWhenUsed/>
    <w:rsid w:val="00BF7EB9"/>
    <w:pPr>
      <w:tabs>
        <w:tab w:val="center" w:pos="4252"/>
        <w:tab w:val="right" w:pos="8504"/>
      </w:tabs>
      <w:snapToGrid w:val="0"/>
    </w:pPr>
  </w:style>
  <w:style w:type="character" w:customStyle="1" w:styleId="a6">
    <w:name w:val="フッター (文字)"/>
    <w:basedOn w:val="a0"/>
    <w:link w:val="a5"/>
    <w:uiPriority w:val="99"/>
    <w:rsid w:val="00BF7EB9"/>
    <w:rPr>
      <w:rFonts w:ascii="Century" w:eastAsia="ＭＳ 明朝" w:hAnsi="Century"/>
      <w:sz w:val="22"/>
    </w:rPr>
  </w:style>
  <w:style w:type="paragraph" w:styleId="a7">
    <w:name w:val="Balloon Text"/>
    <w:basedOn w:val="a"/>
    <w:link w:val="a8"/>
    <w:uiPriority w:val="99"/>
    <w:semiHidden/>
    <w:unhideWhenUsed/>
    <w:rsid w:val="000F38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明人</dc:creator>
  <cp:keywords/>
  <dc:description/>
  <cp:lastModifiedBy>松野　明人</cp:lastModifiedBy>
  <cp:revision>7</cp:revision>
  <cp:lastPrinted>2021-02-22T09:30:00Z</cp:lastPrinted>
  <dcterms:created xsi:type="dcterms:W3CDTF">2020-08-21T00:51:00Z</dcterms:created>
  <dcterms:modified xsi:type="dcterms:W3CDTF">2021-04-26T09:05:00Z</dcterms:modified>
</cp:coreProperties>
</file>