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831" w:rsidRPr="00240EF4" w:rsidRDefault="00A14831" w:rsidP="00A14831">
      <w:pPr>
        <w:rPr>
          <w:rFonts w:ascii="HGPｺﾞｼｯｸM" w:eastAsia="HGPｺﾞｼｯｸM"/>
          <w:sz w:val="32"/>
          <w:szCs w:val="32"/>
        </w:rPr>
      </w:pPr>
      <w:r w:rsidRPr="00805956">
        <w:rPr>
          <w:rFonts w:ascii="HGPｺﾞｼｯｸM" w:eastAsia="HGPｺﾞｼｯｸM"/>
          <w:noProof/>
          <w:sz w:val="32"/>
          <w:szCs w:val="32"/>
        </w:rPr>
        <mc:AlternateContent>
          <mc:Choice Requires="wps">
            <w:drawing>
              <wp:anchor distT="45720" distB="45720" distL="114300" distR="114300" simplePos="0" relativeHeight="251659264" behindDoc="0" locked="0" layoutInCell="1" allowOverlap="1" wp14:anchorId="4D42F965" wp14:editId="1D66804B">
                <wp:simplePos x="0" y="0"/>
                <wp:positionH relativeFrom="column">
                  <wp:posOffset>2628900</wp:posOffset>
                </wp:positionH>
                <wp:positionV relativeFrom="paragraph">
                  <wp:posOffset>-312420</wp:posOffset>
                </wp:positionV>
                <wp:extent cx="3512820" cy="335280"/>
                <wp:effectExtent l="0" t="0" r="1143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335280"/>
                        </a:xfrm>
                        <a:prstGeom prst="rect">
                          <a:avLst/>
                        </a:prstGeom>
                        <a:solidFill>
                          <a:srgbClr val="FFFFFF"/>
                        </a:solidFill>
                        <a:ln w="9525">
                          <a:solidFill>
                            <a:srgbClr val="000000"/>
                          </a:solidFill>
                          <a:miter lim="800000"/>
                          <a:headEnd/>
                          <a:tailEnd/>
                        </a:ln>
                      </wps:spPr>
                      <wps:txbx>
                        <w:txbxContent>
                          <w:p w:rsidR="00A14831" w:rsidRPr="00805956" w:rsidRDefault="00990DA3" w:rsidP="00C26B8E">
                            <w:pPr>
                              <w:rPr>
                                <w:rFonts w:ascii="HGPｺﾞｼｯｸM" w:eastAsia="HGPｺﾞｼｯｸM"/>
                              </w:rPr>
                            </w:pPr>
                            <w:r w:rsidRPr="00990DA3">
                              <w:rPr>
                                <w:rFonts w:ascii="HGPｺﾞｼｯｸM" w:eastAsia="HGPｺﾞｼｯｸM" w:hint="eastAsia"/>
                              </w:rPr>
                              <w:t>屋外における土石、廃棄物、再生資源その他の物件の堆積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2F965" id="_x0000_t202" coordsize="21600,21600" o:spt="202" path="m,l,21600r21600,l21600,xe">
                <v:stroke joinstyle="miter"/>
                <v:path gradientshapeok="t" o:connecttype="rect"/>
              </v:shapetype>
              <v:shape id="テキスト ボックス 2" o:spid="_x0000_s1026" type="#_x0000_t202" style="position:absolute;left:0;text-align:left;margin-left:207pt;margin-top:-24.6pt;width:276.6pt;height:26.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">
                <v:textbox>
                  <w:txbxContent>
                    <w:p w:rsidR="00A14831" w:rsidRPr="00805956" w:rsidRDefault="00990DA3" w:rsidP="00C26B8E">
                      <w:pPr>
                        <w:rPr>
                          <w:rFonts w:ascii="HGPｺﾞｼｯｸM" w:eastAsia="HGPｺﾞｼｯｸM"/>
                        </w:rPr>
                      </w:pPr>
                      <w:r w:rsidRPr="00990DA3">
                        <w:rPr>
                          <w:rFonts w:ascii="HGPｺﾞｼｯｸM" w:eastAsia="HGPｺﾞｼｯｸM" w:hint="eastAsia"/>
                        </w:rPr>
                        <w:t>屋外における土石、廃棄物、再生資源その他の物件の堆積</w:t>
                      </w:r>
                    </w:p>
                  </w:txbxContent>
                </v:textbox>
              </v:shape>
            </w:pict>
          </mc:Fallback>
        </mc:AlternateContent>
      </w:r>
      <w:r w:rsidRPr="00240EF4">
        <w:rPr>
          <w:rFonts w:ascii="HGPｺﾞｼｯｸM" w:eastAsia="HGPｺﾞｼｯｸM" w:hint="eastAsia"/>
          <w:sz w:val="32"/>
          <w:szCs w:val="32"/>
        </w:rPr>
        <w:t>景観形成基準確認書</w:t>
      </w:r>
    </w:p>
    <w:p w:rsidR="00A14831" w:rsidRPr="00025DAE" w:rsidRDefault="00A14831" w:rsidP="00A14831">
      <w:pPr>
        <w:ind w:firstLineChars="1750" w:firstLine="420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協　議　者</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住　　所</w:t>
      </w:r>
      <w:r>
        <w:rPr>
          <w:rFonts w:ascii="HGPｺﾞｼｯｸM" w:eastAsia="HGPｺﾞｼｯｸM" w:hAnsi="ＭＳ 明朝" w:hint="eastAsia"/>
          <w:snapToGrid w:val="0"/>
          <w:color w:val="000000"/>
          <w:sz w:val="24"/>
          <w:szCs w:val="24"/>
        </w:rPr>
        <w:t xml:space="preserve">　　　　　　　     　　　　　 　　</w:t>
      </w:r>
    </w:p>
    <w:p w:rsidR="00A14831" w:rsidRPr="00025DAE" w:rsidRDefault="00A14831" w:rsidP="00A14831">
      <w:pPr>
        <w:ind w:firstLineChars="1750" w:firstLine="420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（行為者）</w:t>
      </w:r>
      <w:r>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氏　　名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r w:rsidR="00643523">
        <w:rPr>
          <w:rFonts w:ascii="HGPｺﾞｼｯｸM" w:eastAsia="HGPｺﾞｼｯｸM" w:hAnsi="ＭＳ 明朝" w:hint="eastAsia"/>
          <w:snapToGrid w:val="0"/>
          <w:color w:val="000000"/>
          <w:sz w:val="24"/>
          <w:szCs w:val="24"/>
        </w:rPr>
        <w:t xml:space="preserve">　　　</w:t>
      </w:r>
    </w:p>
    <w:p w:rsidR="00A14831" w:rsidRPr="00025DAE" w:rsidRDefault="00A14831" w:rsidP="00A14831">
      <w:pPr>
        <w:ind w:firstLineChars="2450" w:firstLine="588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 xml:space="preserve">電話番号　　　　　　　　　</w:t>
      </w:r>
      <w:r>
        <w:rPr>
          <w:rFonts w:ascii="HGPｺﾞｼｯｸM" w:eastAsia="HGPｺﾞｼｯｸM" w:hAnsi="ＭＳ 明朝" w:hint="eastAsia"/>
          <w:snapToGrid w:val="0"/>
          <w:color w:val="000000"/>
          <w:sz w:val="24"/>
          <w:szCs w:val="24"/>
        </w:rPr>
        <w:t xml:space="preserve"> </w:t>
      </w:r>
      <w:r>
        <w:rPr>
          <w:rFonts w:ascii="HGPｺﾞｼｯｸM" w:eastAsia="HGPｺﾞｼｯｸM" w:hAnsi="ＭＳ 明朝"/>
          <w:snapToGrid w:val="0"/>
          <w:color w:val="000000"/>
          <w:sz w:val="24"/>
          <w:szCs w:val="24"/>
        </w:rPr>
        <w:t xml:space="preserve">      </w:t>
      </w:r>
      <w:r>
        <w:rPr>
          <w:rFonts w:ascii="HGPｺﾞｼｯｸM" w:eastAsia="HGPｺﾞｼｯｸM" w:hAnsi="ＭＳ 明朝" w:hint="eastAsia"/>
          <w:snapToGrid w:val="0"/>
          <w:color w:val="000000"/>
          <w:sz w:val="24"/>
          <w:szCs w:val="24"/>
        </w:rPr>
        <w:t xml:space="preserve">   </w:t>
      </w:r>
      <w:r w:rsidRPr="00025DAE">
        <w:rPr>
          <w:rFonts w:ascii="HGPｺﾞｼｯｸM" w:eastAsia="HGPｺﾞｼｯｸM" w:hAnsi="ＭＳ 明朝" w:hint="eastAsia"/>
          <w:snapToGrid w:val="0"/>
          <w:color w:val="000000"/>
          <w:sz w:val="24"/>
          <w:szCs w:val="24"/>
        </w:rPr>
        <w:t xml:space="preserve">　</w:t>
      </w:r>
    </w:p>
    <w:p w:rsidR="00A14831" w:rsidRPr="00820B8F" w:rsidRDefault="00A14831" w:rsidP="00A14831">
      <w:pPr>
        <w:ind w:firstLineChars="650" w:firstLine="1560"/>
        <w:rPr>
          <w:rFonts w:ascii="HGPｺﾞｼｯｸM" w:eastAsia="HGPｺﾞｼｯｸM" w:hAnsi="ＭＳ 明朝"/>
          <w:snapToGrid w:val="0"/>
          <w:color w:val="000000"/>
          <w:sz w:val="24"/>
          <w:szCs w:val="24"/>
        </w:rPr>
      </w:pPr>
      <w:r w:rsidRPr="00025DAE">
        <w:rPr>
          <w:rFonts w:ascii="HGPｺﾞｼｯｸM" w:eastAsia="HGPｺﾞｼｯｸM" w:hAnsi="ＭＳ 明朝" w:hint="eastAsia"/>
          <w:snapToGrid w:val="0"/>
          <w:color w:val="000000"/>
          <w:sz w:val="24"/>
          <w:szCs w:val="24"/>
        </w:rPr>
        <w:t>（</w:t>
      </w:r>
      <w:r w:rsidRPr="00025DAE">
        <w:rPr>
          <w:rFonts w:ascii="HGPｺﾞｼｯｸM" w:eastAsia="HGPｺﾞｼｯｸM" w:hAnsi="ＭＳ 明朝"/>
          <w:snapToGrid w:val="0"/>
          <w:color w:val="000000"/>
          <w:sz w:val="24"/>
          <w:szCs w:val="24"/>
        </w:rPr>
        <w:t>法人</w:t>
      </w:r>
      <w:r w:rsidRPr="00025DAE">
        <w:rPr>
          <w:rFonts w:ascii="HGPｺﾞｼｯｸM" w:eastAsia="HGPｺﾞｼｯｸM" w:hAnsi="ＭＳ 明朝" w:hint="eastAsia"/>
          <w:snapToGrid w:val="0"/>
          <w:color w:val="000000"/>
          <w:sz w:val="24"/>
          <w:szCs w:val="24"/>
        </w:rPr>
        <w:t>その他の団体に</w:t>
      </w:r>
      <w:r w:rsidRPr="00025DAE">
        <w:rPr>
          <w:rFonts w:ascii="HGPｺﾞｼｯｸM" w:eastAsia="HGPｺﾞｼｯｸM" w:hAnsi="ＭＳ 明朝"/>
          <w:snapToGrid w:val="0"/>
          <w:color w:val="000000"/>
          <w:sz w:val="24"/>
          <w:szCs w:val="24"/>
        </w:rPr>
        <w:t>あっては、主たる事務所の所在地、名称及び代表者の氏名）</w:t>
      </w:r>
    </w:p>
    <w:p w:rsidR="00990DA3" w:rsidRPr="00990DA3" w:rsidRDefault="00A14831" w:rsidP="00A14831">
      <w:pPr>
        <w:rPr>
          <w:rFonts w:ascii="HGPｺﾞｼｯｸM" w:eastAsia="HGPｺﾞｼｯｸM" w:hAnsi="ＭＳ 明朝"/>
          <w:snapToGrid w:val="0"/>
          <w:color w:val="000000"/>
          <w:sz w:val="28"/>
          <w:szCs w:val="28"/>
        </w:rPr>
      </w:pPr>
      <w:r>
        <w:rPr>
          <w:rFonts w:ascii="HGPｺﾞｼｯｸM" w:eastAsia="HGPｺﾞｼｯｸM" w:hAnsi="ＭＳ 明朝" w:hint="eastAsia"/>
          <w:snapToGrid w:val="0"/>
          <w:color w:val="000000"/>
          <w:sz w:val="28"/>
          <w:szCs w:val="28"/>
        </w:rPr>
        <w:t>■</w:t>
      </w:r>
      <w:r w:rsidR="00990DA3" w:rsidRPr="00990DA3">
        <w:rPr>
          <w:rFonts w:ascii="HGPｺﾞｼｯｸM" w:eastAsia="HGPｺﾞｼｯｸM" w:hAnsi="ＭＳ 明朝" w:hint="eastAsia"/>
          <w:snapToGrid w:val="0"/>
          <w:color w:val="000000"/>
          <w:sz w:val="28"/>
          <w:szCs w:val="28"/>
        </w:rPr>
        <w:t>屋外における土石、廃棄物、再生資源その他の物件の堆積</w:t>
      </w:r>
    </w:p>
    <w:tbl>
      <w:tblPr>
        <w:tblW w:w="9913" w:type="dxa"/>
        <w:tblCellMar>
          <w:left w:w="99" w:type="dxa"/>
          <w:right w:w="99" w:type="dxa"/>
        </w:tblCellMar>
        <w:tblLook w:val="04A0" w:firstRow="1" w:lastRow="0" w:firstColumn="1" w:lastColumn="0" w:noHBand="0" w:noVBand="1"/>
      </w:tblPr>
      <w:tblGrid>
        <w:gridCol w:w="1408"/>
        <w:gridCol w:w="3118"/>
        <w:gridCol w:w="2552"/>
        <w:gridCol w:w="2835"/>
      </w:tblGrid>
      <w:tr w:rsidR="00990DA3" w:rsidRPr="00990DA3" w:rsidTr="00990DA3">
        <w:trPr>
          <w:trHeight w:val="848"/>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90DA3" w:rsidRPr="004B4430" w:rsidRDefault="00990DA3" w:rsidP="00990DA3">
            <w:pPr>
              <w:widowControl/>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堆積する物件の内容</w:t>
            </w:r>
          </w:p>
        </w:tc>
        <w:tc>
          <w:tcPr>
            <w:tcW w:w="8505" w:type="dxa"/>
            <w:gridSpan w:val="3"/>
            <w:tcBorders>
              <w:top w:val="single" w:sz="8" w:space="0" w:color="auto"/>
              <w:left w:val="nil"/>
              <w:bottom w:val="nil"/>
              <w:right w:val="single" w:sz="8" w:space="0" w:color="000000"/>
            </w:tcBorders>
            <w:shd w:val="clear" w:color="auto" w:fill="auto"/>
            <w:vAlign w:val="center"/>
            <w:hideMark/>
          </w:tcPr>
          <w:p w:rsidR="00990DA3" w:rsidRPr="004B4430" w:rsidRDefault="00990DA3" w:rsidP="00990DA3">
            <w:pPr>
              <w:widowControl/>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 xml:space="preserve">　</w:t>
            </w:r>
          </w:p>
        </w:tc>
      </w:tr>
      <w:tr w:rsidR="00990DA3" w:rsidRPr="00990DA3" w:rsidTr="00990DA3">
        <w:trPr>
          <w:trHeight w:val="690"/>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990DA3" w:rsidRPr="004B4430" w:rsidRDefault="00990DA3" w:rsidP="00990DA3">
            <w:pPr>
              <w:widowControl/>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修景の方法</w:t>
            </w:r>
          </w:p>
        </w:tc>
        <w:tc>
          <w:tcPr>
            <w:tcW w:w="8505" w:type="dxa"/>
            <w:gridSpan w:val="3"/>
            <w:tcBorders>
              <w:top w:val="single" w:sz="8" w:space="0" w:color="auto"/>
              <w:left w:val="nil"/>
              <w:bottom w:val="single" w:sz="8" w:space="0" w:color="auto"/>
              <w:right w:val="single" w:sz="8" w:space="0" w:color="000000"/>
            </w:tcBorders>
            <w:shd w:val="clear" w:color="auto" w:fill="auto"/>
            <w:vAlign w:val="center"/>
            <w:hideMark/>
          </w:tcPr>
          <w:p w:rsidR="00990DA3" w:rsidRPr="004B4430" w:rsidRDefault="00990DA3" w:rsidP="00990DA3">
            <w:pPr>
              <w:widowControl/>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 xml:space="preserve">　</w:t>
            </w:r>
          </w:p>
        </w:tc>
      </w:tr>
      <w:tr w:rsidR="00990DA3" w:rsidRPr="00990DA3" w:rsidTr="00990DA3">
        <w:trPr>
          <w:trHeight w:val="732"/>
        </w:trPr>
        <w:tc>
          <w:tcPr>
            <w:tcW w:w="1408" w:type="dxa"/>
            <w:tcBorders>
              <w:top w:val="nil"/>
              <w:left w:val="single" w:sz="8" w:space="0" w:color="auto"/>
              <w:bottom w:val="single" w:sz="8" w:space="0" w:color="auto"/>
              <w:right w:val="single" w:sz="8" w:space="0" w:color="auto"/>
            </w:tcBorders>
            <w:shd w:val="clear" w:color="auto" w:fill="auto"/>
            <w:vAlign w:val="center"/>
            <w:hideMark/>
          </w:tcPr>
          <w:p w:rsidR="00990DA3" w:rsidRPr="004B4430" w:rsidRDefault="00990DA3" w:rsidP="00990DA3">
            <w:pPr>
              <w:widowControl/>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堆積の高さ</w:t>
            </w:r>
          </w:p>
        </w:tc>
        <w:tc>
          <w:tcPr>
            <w:tcW w:w="3118" w:type="dxa"/>
            <w:tcBorders>
              <w:top w:val="nil"/>
              <w:left w:val="nil"/>
              <w:bottom w:val="single" w:sz="8" w:space="0" w:color="auto"/>
              <w:right w:val="single" w:sz="8" w:space="0" w:color="auto"/>
            </w:tcBorders>
            <w:shd w:val="clear" w:color="auto" w:fill="auto"/>
            <w:vAlign w:val="center"/>
            <w:hideMark/>
          </w:tcPr>
          <w:p w:rsidR="00990DA3" w:rsidRPr="004B4430" w:rsidRDefault="00990DA3" w:rsidP="00990DA3">
            <w:pPr>
              <w:widowControl/>
              <w:jc w:val="right"/>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ｍ</w:t>
            </w:r>
          </w:p>
        </w:tc>
        <w:tc>
          <w:tcPr>
            <w:tcW w:w="2552" w:type="dxa"/>
            <w:tcBorders>
              <w:top w:val="nil"/>
              <w:left w:val="nil"/>
              <w:bottom w:val="single" w:sz="8" w:space="0" w:color="auto"/>
              <w:right w:val="single" w:sz="8" w:space="0" w:color="auto"/>
            </w:tcBorders>
            <w:shd w:val="clear" w:color="auto" w:fill="auto"/>
            <w:vAlign w:val="center"/>
            <w:hideMark/>
          </w:tcPr>
          <w:p w:rsidR="00990DA3" w:rsidRPr="004B4430" w:rsidRDefault="00990DA3" w:rsidP="00990DA3">
            <w:pPr>
              <w:widowControl/>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区域面積</w:t>
            </w:r>
          </w:p>
        </w:tc>
        <w:tc>
          <w:tcPr>
            <w:tcW w:w="2835" w:type="dxa"/>
            <w:tcBorders>
              <w:top w:val="nil"/>
              <w:left w:val="nil"/>
              <w:bottom w:val="single" w:sz="8" w:space="0" w:color="auto"/>
              <w:right w:val="single" w:sz="8" w:space="0" w:color="auto"/>
            </w:tcBorders>
            <w:shd w:val="clear" w:color="auto" w:fill="auto"/>
            <w:vAlign w:val="center"/>
            <w:hideMark/>
          </w:tcPr>
          <w:p w:rsidR="00990DA3" w:rsidRPr="004B4430" w:rsidRDefault="00990DA3" w:rsidP="00990DA3">
            <w:pPr>
              <w:widowControl/>
              <w:jc w:val="right"/>
              <w:rPr>
                <w:rFonts w:ascii="HGPｺﾞｼｯｸM" w:eastAsia="HGPｺﾞｼｯｸM" w:hAnsi="ＭＳ Ｐゴシック" w:cs="ＭＳ Ｐゴシック"/>
                <w:color w:val="000000"/>
                <w:kern w:val="0"/>
                <w:szCs w:val="21"/>
              </w:rPr>
            </w:pPr>
            <w:r w:rsidRPr="004B4430">
              <w:rPr>
                <w:rFonts w:ascii="HGPｺﾞｼｯｸM" w:eastAsia="HGPｺﾞｼｯｸM" w:hAnsi="ＭＳ Ｐゴシック" w:cs="ＭＳ Ｐゴシック" w:hint="eastAsia"/>
                <w:color w:val="000000"/>
                <w:kern w:val="0"/>
                <w:szCs w:val="21"/>
              </w:rPr>
              <w:t>㎡</w:t>
            </w:r>
          </w:p>
        </w:tc>
      </w:tr>
    </w:tbl>
    <w:p w:rsidR="00F16457" w:rsidRDefault="00F16457" w:rsidP="00A14831"/>
    <w:p w:rsidR="00A14831" w:rsidRPr="00F16457" w:rsidRDefault="00A14831" w:rsidP="00A14831">
      <w:r w:rsidRPr="00A14831">
        <w:rPr>
          <w:rFonts w:ascii="HGPｺﾞｼｯｸM" w:eastAsia="HGPｺﾞｼｯｸM" w:hint="eastAsia"/>
          <w:sz w:val="28"/>
          <w:szCs w:val="24"/>
        </w:rPr>
        <w:t>■配慮・工夫した内容</w:t>
      </w:r>
    </w:p>
    <w:p w:rsidR="00F16457" w:rsidRDefault="00B85686">
      <w:r w:rsidRPr="00A61C84">
        <w:rPr>
          <w:rFonts w:ascii="HGPｺﾞｼｯｸM" w:eastAsia="HGPｺﾞｼｯｸM" w:hint="eastAsia"/>
          <w:sz w:val="22"/>
        </w:rPr>
        <w:t>「配慮事項への対応について」の欄には、□に レ を記入してください。また、「具体的な配慮または工夫の内容」の欄には、景観計画ガイドライン等を参考に、該当する項目について内容を記入してください。</w:t>
      </w:r>
    </w:p>
    <w:tbl>
      <w:tblPr>
        <w:tblW w:w="9923" w:type="dxa"/>
        <w:tblCellMar>
          <w:left w:w="99" w:type="dxa"/>
          <w:right w:w="99" w:type="dxa"/>
        </w:tblCellMar>
        <w:tblLook w:val="04A0" w:firstRow="1" w:lastRow="0" w:firstColumn="1" w:lastColumn="0" w:noHBand="0" w:noVBand="1"/>
      </w:tblPr>
      <w:tblGrid>
        <w:gridCol w:w="1418"/>
        <w:gridCol w:w="4702"/>
        <w:gridCol w:w="2700"/>
        <w:gridCol w:w="1103"/>
      </w:tblGrid>
      <w:tr w:rsidR="00F16457" w:rsidRPr="00F16457" w:rsidTr="00F16457">
        <w:trPr>
          <w:divId w:val="496192834"/>
          <w:trHeight w:val="276"/>
        </w:trPr>
        <w:tc>
          <w:tcPr>
            <w:tcW w:w="6120" w:type="dxa"/>
            <w:gridSpan w:val="2"/>
            <w:tcBorders>
              <w:top w:val="nil"/>
              <w:left w:val="nil"/>
              <w:bottom w:val="nil"/>
              <w:right w:val="nil"/>
            </w:tcBorders>
            <w:shd w:val="clear" w:color="000000" w:fill="FFFFFF"/>
            <w:noWrap/>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 w:val="22"/>
              </w:rPr>
            </w:pPr>
            <w:r w:rsidRPr="00F16457">
              <w:rPr>
                <w:rFonts w:ascii="HGPｺﾞｼｯｸM" w:eastAsia="HGPｺﾞｼｯｸM" w:hAnsi="ＭＳ Ｐゴシック" w:cs="ＭＳ Ｐゴシック" w:hint="eastAsia"/>
                <w:color w:val="000000"/>
                <w:kern w:val="0"/>
                <w:sz w:val="22"/>
              </w:rPr>
              <w:t>Ａ　共通基準</w:t>
            </w:r>
          </w:p>
        </w:tc>
        <w:tc>
          <w:tcPr>
            <w:tcW w:w="2700" w:type="dxa"/>
            <w:tcBorders>
              <w:top w:val="nil"/>
              <w:left w:val="nil"/>
              <w:bottom w:val="nil"/>
              <w:right w:val="nil"/>
            </w:tcBorders>
            <w:shd w:val="clear" w:color="000000" w:fill="FFFFFF"/>
            <w:noWrap/>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 w:val="22"/>
              </w:rPr>
            </w:pPr>
            <w:r w:rsidRPr="00F16457">
              <w:rPr>
                <w:rFonts w:ascii="HGPｺﾞｼｯｸM" w:eastAsia="HGPｺﾞｼｯｸM" w:hAnsi="ＭＳ Ｐゴシック" w:cs="ＭＳ Ｐゴシック" w:hint="eastAsia"/>
                <w:color w:val="000000"/>
                <w:kern w:val="0"/>
                <w:sz w:val="22"/>
              </w:rPr>
              <w:t xml:space="preserve">　</w:t>
            </w:r>
          </w:p>
        </w:tc>
        <w:tc>
          <w:tcPr>
            <w:tcW w:w="1103" w:type="dxa"/>
            <w:tcBorders>
              <w:top w:val="nil"/>
              <w:left w:val="nil"/>
              <w:bottom w:val="nil"/>
              <w:right w:val="nil"/>
            </w:tcBorders>
            <w:shd w:val="clear" w:color="000000" w:fill="FFFFFF"/>
            <w:noWrap/>
            <w:textDirection w:val="tbRlV"/>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 w:val="22"/>
              </w:rPr>
            </w:pPr>
            <w:r w:rsidRPr="00F16457">
              <w:rPr>
                <w:rFonts w:ascii="HGPｺﾞｼｯｸM" w:eastAsia="HGPｺﾞｼｯｸM" w:hAnsi="ＭＳ Ｐゴシック" w:cs="ＭＳ Ｐゴシック" w:hint="eastAsia"/>
                <w:color w:val="000000"/>
                <w:kern w:val="0"/>
                <w:sz w:val="22"/>
              </w:rPr>
              <w:t xml:space="preserve">　</w:t>
            </w:r>
          </w:p>
        </w:tc>
      </w:tr>
      <w:tr w:rsidR="00F16457" w:rsidRPr="00F16457" w:rsidTr="009046B1">
        <w:trPr>
          <w:divId w:val="496192834"/>
          <w:trHeight w:val="552"/>
        </w:trPr>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16457" w:rsidRPr="00F16457" w:rsidRDefault="00F16457" w:rsidP="00F16457">
            <w:pPr>
              <w:widowControl/>
              <w:jc w:val="center"/>
              <w:rPr>
                <w:rFonts w:ascii="HGPｺﾞｼｯｸM" w:eastAsia="HGPｺﾞｼｯｸM" w:hAnsi="ＭＳ Ｐゴシック" w:cs="ＭＳ Ｐゴシック"/>
                <w:color w:val="000000"/>
                <w:kern w:val="0"/>
                <w:szCs w:val="21"/>
              </w:rPr>
            </w:pPr>
            <w:r w:rsidRPr="00F16457">
              <w:rPr>
                <w:rFonts w:ascii="HGPｺﾞｼｯｸM" w:eastAsia="HGPｺﾞｼｯｸM" w:hAnsi="ＭＳ Ｐゴシック" w:cs="ＭＳ Ｐゴシック" w:hint="eastAsia"/>
                <w:color w:val="000000"/>
                <w:kern w:val="0"/>
                <w:szCs w:val="21"/>
              </w:rPr>
              <w:t>区分</w:t>
            </w:r>
          </w:p>
        </w:tc>
        <w:tc>
          <w:tcPr>
            <w:tcW w:w="4702" w:type="dxa"/>
            <w:tcBorders>
              <w:top w:val="single" w:sz="4" w:space="0" w:color="auto"/>
              <w:left w:val="nil"/>
              <w:bottom w:val="nil"/>
              <w:right w:val="nil"/>
            </w:tcBorders>
            <w:shd w:val="clear" w:color="000000" w:fill="FFFFFF"/>
            <w:vAlign w:val="center"/>
            <w:hideMark/>
          </w:tcPr>
          <w:p w:rsidR="00F16457" w:rsidRPr="00F16457" w:rsidRDefault="00F16457" w:rsidP="00F16457">
            <w:pPr>
              <w:widowControl/>
              <w:jc w:val="center"/>
              <w:rPr>
                <w:rFonts w:ascii="HGPｺﾞｼｯｸM" w:eastAsia="HGPｺﾞｼｯｸM" w:hAnsi="ＭＳ Ｐゴシック" w:cs="ＭＳ Ｐゴシック"/>
                <w:color w:val="000000"/>
                <w:kern w:val="0"/>
                <w:szCs w:val="21"/>
              </w:rPr>
            </w:pPr>
            <w:r w:rsidRPr="00F16457">
              <w:rPr>
                <w:rFonts w:ascii="HGPｺﾞｼｯｸM" w:eastAsia="HGPｺﾞｼｯｸM" w:hAnsi="ＭＳ Ｐゴシック" w:cs="ＭＳ Ｐゴシック" w:hint="eastAsia"/>
                <w:color w:val="000000"/>
                <w:kern w:val="0"/>
                <w:szCs w:val="21"/>
              </w:rPr>
              <w:t>景観形成基準</w:t>
            </w:r>
          </w:p>
        </w:tc>
        <w:tc>
          <w:tcPr>
            <w:tcW w:w="3803" w:type="dxa"/>
            <w:gridSpan w:val="2"/>
            <w:tcBorders>
              <w:top w:val="single" w:sz="8" w:space="0" w:color="auto"/>
              <w:left w:val="single" w:sz="8" w:space="0" w:color="auto"/>
              <w:bottom w:val="single" w:sz="4" w:space="0" w:color="auto"/>
              <w:right w:val="single" w:sz="8" w:space="0" w:color="000000"/>
            </w:tcBorders>
            <w:shd w:val="clear" w:color="000000" w:fill="FFFFFF"/>
            <w:vAlign w:val="center"/>
            <w:hideMark/>
          </w:tcPr>
          <w:p w:rsidR="00F16457" w:rsidRPr="00F16457" w:rsidRDefault="00F16457" w:rsidP="00F16457">
            <w:pPr>
              <w:widowControl/>
              <w:jc w:val="center"/>
              <w:rPr>
                <w:rFonts w:ascii="HGPｺﾞｼｯｸM" w:eastAsia="HGPｺﾞｼｯｸM" w:hAnsi="ＭＳ Ｐゴシック" w:cs="ＭＳ Ｐゴシック"/>
                <w:color w:val="000000"/>
                <w:kern w:val="0"/>
                <w:sz w:val="18"/>
                <w:szCs w:val="18"/>
              </w:rPr>
            </w:pPr>
            <w:r w:rsidRPr="00F16457">
              <w:rPr>
                <w:rFonts w:ascii="HGPｺﾞｼｯｸM" w:eastAsia="HGPｺﾞｼｯｸM" w:hAnsi="ＭＳ Ｐゴシック" w:cs="ＭＳ Ｐゴシック" w:hint="eastAsia"/>
                <w:color w:val="000000"/>
                <w:kern w:val="0"/>
                <w:sz w:val="18"/>
                <w:szCs w:val="18"/>
              </w:rPr>
              <w:t>配慮事項への対応について</w:t>
            </w:r>
          </w:p>
        </w:tc>
      </w:tr>
      <w:tr w:rsidR="00F16457" w:rsidRPr="00F16457" w:rsidTr="00B42604">
        <w:trPr>
          <w:divId w:val="496192834"/>
          <w:trHeight w:val="708"/>
        </w:trPr>
        <w:tc>
          <w:tcPr>
            <w:tcW w:w="1418" w:type="dxa"/>
            <w:vMerge w:val="restart"/>
            <w:tcBorders>
              <w:top w:val="nil"/>
              <w:left w:val="single" w:sz="4" w:space="0" w:color="auto"/>
              <w:bottom w:val="single" w:sz="4" w:space="0" w:color="auto"/>
              <w:right w:val="nil"/>
            </w:tcBorders>
            <w:shd w:val="clear" w:color="000000" w:fill="FFFFFF"/>
            <w:vAlign w:val="center"/>
            <w:hideMark/>
          </w:tcPr>
          <w:p w:rsidR="00F16457" w:rsidRPr="00F16457" w:rsidRDefault="00F16457" w:rsidP="00F16457">
            <w:pPr>
              <w:widowControl/>
              <w:jc w:val="center"/>
              <w:rPr>
                <w:rFonts w:ascii="HGPｺﾞｼｯｸM" w:eastAsia="HGPｺﾞｼｯｸM" w:hAnsi="ＭＳ Ｐゴシック" w:cs="ＭＳ Ｐゴシック"/>
                <w:color w:val="000000"/>
                <w:kern w:val="0"/>
                <w:szCs w:val="21"/>
              </w:rPr>
            </w:pPr>
            <w:r w:rsidRPr="00F16457">
              <w:rPr>
                <w:rFonts w:ascii="HGPｺﾞｼｯｸM" w:eastAsia="HGPｺﾞｼｯｸM" w:hAnsi="ＭＳ Ｐゴシック" w:cs="ＭＳ Ｐゴシック" w:hint="eastAsia"/>
                <w:color w:val="000000"/>
                <w:kern w:val="0"/>
                <w:szCs w:val="21"/>
              </w:rPr>
              <w:t>自然的要素との調和</w:t>
            </w:r>
          </w:p>
        </w:tc>
        <w:tc>
          <w:tcPr>
            <w:tcW w:w="4702" w:type="dxa"/>
            <w:tcBorders>
              <w:top w:val="single" w:sz="4" w:space="0" w:color="auto"/>
              <w:left w:val="single" w:sz="4" w:space="0" w:color="auto"/>
              <w:bottom w:val="nil"/>
              <w:right w:val="nil"/>
            </w:tcBorders>
            <w:shd w:val="clear" w:color="000000" w:fill="FFFFFF"/>
            <w:vAlign w:val="center"/>
            <w:hideMark/>
          </w:tcPr>
          <w:p w:rsidR="00F16457" w:rsidRPr="00F16457" w:rsidRDefault="00F16457" w:rsidP="00F16457">
            <w:pPr>
              <w:widowControl/>
              <w:rPr>
                <w:rFonts w:ascii="HGPｺﾞｼｯｸM" w:eastAsia="HGPｺﾞｼｯｸM" w:hAnsi="ＭＳ Ｐゴシック" w:cs="ＭＳ Ｐゴシック"/>
                <w:color w:val="000000"/>
                <w:kern w:val="0"/>
                <w:szCs w:val="21"/>
              </w:rPr>
            </w:pPr>
            <w:r w:rsidRPr="00F16457">
              <w:rPr>
                <w:rFonts w:ascii="HGPｺﾞｼｯｸM" w:eastAsia="HGPｺﾞｼｯｸM" w:hAnsi="ＭＳ Ｐゴシック" w:cs="ＭＳ Ｐゴシック" w:hint="eastAsia"/>
                <w:color w:val="000000"/>
                <w:kern w:val="0"/>
                <w:szCs w:val="21"/>
              </w:rPr>
              <w:t>○地形や田園の緑、水辺、一団の農地など、周辺の自然的要素との調和に配慮する。</w:t>
            </w:r>
          </w:p>
        </w:tc>
        <w:tc>
          <w:tcPr>
            <w:tcW w:w="3803" w:type="dxa"/>
            <w:gridSpan w:val="2"/>
            <w:vMerge w:val="restart"/>
            <w:tcBorders>
              <w:top w:val="single" w:sz="4" w:space="0" w:color="auto"/>
              <w:left w:val="single" w:sz="8" w:space="0" w:color="auto"/>
              <w:bottom w:val="single" w:sz="4" w:space="0" w:color="auto"/>
              <w:right w:val="single" w:sz="8" w:space="0" w:color="auto"/>
            </w:tcBorders>
            <w:shd w:val="clear" w:color="000000" w:fill="FFFFFF"/>
            <w:vAlign w:val="center"/>
            <w:hideMark/>
          </w:tcPr>
          <w:p w:rsidR="00F16457" w:rsidRPr="00F16457" w:rsidRDefault="00F16457" w:rsidP="00F16457">
            <w:pPr>
              <w:widowControl/>
              <w:jc w:val="center"/>
              <w:rPr>
                <w:rFonts w:ascii="HGPｺﾞｼｯｸM" w:eastAsia="HGPｺﾞｼｯｸM" w:hAnsi="ＭＳ Ｐゴシック" w:cs="ＭＳ Ｐゴシック"/>
                <w:color w:val="000000"/>
                <w:kern w:val="0"/>
                <w:sz w:val="22"/>
              </w:rPr>
            </w:pPr>
            <w:bookmarkStart w:id="0" w:name="_GoBack"/>
            <w:bookmarkEnd w:id="0"/>
            <w:r w:rsidRPr="00F16457">
              <w:rPr>
                <w:rFonts w:ascii="HGPｺﾞｼｯｸM" w:eastAsia="HGPｺﾞｼｯｸM" w:hAnsi="ＭＳ Ｐゴシック" w:cs="ＭＳ Ｐゴシック" w:hint="eastAsia"/>
                <w:color w:val="000000"/>
                <w:kern w:val="0"/>
                <w:sz w:val="22"/>
              </w:rPr>
              <w:t>□配慮した　□該当しない</w:t>
            </w:r>
          </w:p>
        </w:tc>
      </w:tr>
      <w:tr w:rsidR="00F16457" w:rsidRPr="00F16457" w:rsidTr="00B42604">
        <w:trPr>
          <w:divId w:val="496192834"/>
          <w:trHeight w:val="624"/>
        </w:trPr>
        <w:tc>
          <w:tcPr>
            <w:tcW w:w="1418" w:type="dxa"/>
            <w:vMerge/>
            <w:tcBorders>
              <w:top w:val="nil"/>
              <w:left w:val="single" w:sz="4" w:space="0" w:color="auto"/>
              <w:bottom w:val="single" w:sz="4" w:space="0" w:color="auto"/>
              <w:right w:val="nil"/>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Cs w:val="21"/>
              </w:rPr>
            </w:pPr>
          </w:p>
        </w:tc>
        <w:tc>
          <w:tcPr>
            <w:tcW w:w="4702" w:type="dxa"/>
            <w:tcBorders>
              <w:top w:val="nil"/>
              <w:left w:val="single" w:sz="4" w:space="0" w:color="auto"/>
              <w:bottom w:val="nil"/>
              <w:right w:val="single" w:sz="8" w:space="0" w:color="auto"/>
            </w:tcBorders>
            <w:shd w:val="clear" w:color="000000" w:fill="FFFFFF"/>
            <w:vAlign w:val="center"/>
            <w:hideMark/>
          </w:tcPr>
          <w:p w:rsidR="00F16457" w:rsidRPr="00F16457" w:rsidRDefault="00F16457" w:rsidP="00F16457">
            <w:pPr>
              <w:widowControl/>
              <w:rPr>
                <w:rFonts w:ascii="HGPｺﾞｼｯｸM" w:eastAsia="HGPｺﾞｼｯｸM" w:hAnsi="ＭＳ Ｐゴシック" w:cs="ＭＳ Ｐゴシック"/>
                <w:color w:val="000000"/>
                <w:kern w:val="0"/>
                <w:szCs w:val="21"/>
              </w:rPr>
            </w:pPr>
            <w:r w:rsidRPr="00F16457">
              <w:rPr>
                <w:rFonts w:ascii="HGPｺﾞｼｯｸM" w:eastAsia="HGPｺﾞｼｯｸM" w:hAnsi="ＭＳ Ｐゴシック" w:cs="ＭＳ Ｐゴシック" w:hint="eastAsia"/>
                <w:color w:val="000000"/>
                <w:kern w:val="0"/>
                <w:szCs w:val="21"/>
              </w:rPr>
              <w:t>○景観の軸となっている水辺や斜面緑地の連続性を損なわないように配慮する。</w:t>
            </w:r>
          </w:p>
        </w:tc>
        <w:tc>
          <w:tcPr>
            <w:tcW w:w="3803" w:type="dxa"/>
            <w:gridSpan w:val="2"/>
            <w:vMerge/>
            <w:tcBorders>
              <w:top w:val="nil"/>
              <w:left w:val="single" w:sz="8" w:space="0" w:color="auto"/>
              <w:bottom w:val="single" w:sz="4" w:space="0" w:color="auto"/>
              <w:right w:val="single" w:sz="8" w:space="0" w:color="auto"/>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 w:val="22"/>
              </w:rPr>
            </w:pPr>
          </w:p>
        </w:tc>
      </w:tr>
      <w:tr w:rsidR="00F16457" w:rsidRPr="00F16457" w:rsidTr="00B42604">
        <w:trPr>
          <w:divId w:val="496192834"/>
          <w:trHeight w:val="612"/>
        </w:trPr>
        <w:tc>
          <w:tcPr>
            <w:tcW w:w="1418" w:type="dxa"/>
            <w:vMerge/>
            <w:tcBorders>
              <w:top w:val="nil"/>
              <w:left w:val="single" w:sz="4" w:space="0" w:color="auto"/>
              <w:bottom w:val="single" w:sz="4" w:space="0" w:color="auto"/>
              <w:right w:val="nil"/>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Cs w:val="21"/>
              </w:rPr>
            </w:pPr>
          </w:p>
        </w:tc>
        <w:tc>
          <w:tcPr>
            <w:tcW w:w="4702" w:type="dxa"/>
            <w:tcBorders>
              <w:top w:val="nil"/>
              <w:left w:val="single" w:sz="4" w:space="0" w:color="auto"/>
              <w:bottom w:val="single" w:sz="4" w:space="0" w:color="auto"/>
              <w:right w:val="single" w:sz="8" w:space="0" w:color="auto"/>
            </w:tcBorders>
            <w:shd w:val="clear" w:color="000000" w:fill="FFFFFF"/>
            <w:vAlign w:val="center"/>
            <w:hideMark/>
          </w:tcPr>
          <w:p w:rsidR="00F16457" w:rsidRPr="00F16457" w:rsidRDefault="00F16457" w:rsidP="00F16457">
            <w:pPr>
              <w:widowControl/>
              <w:rPr>
                <w:rFonts w:ascii="HGPｺﾞｼｯｸM" w:eastAsia="HGPｺﾞｼｯｸM" w:hAnsi="ＭＳ Ｐゴシック" w:cs="ＭＳ Ｐゴシック"/>
                <w:color w:val="000000"/>
                <w:kern w:val="0"/>
                <w:szCs w:val="21"/>
              </w:rPr>
            </w:pPr>
            <w:r w:rsidRPr="00F16457">
              <w:rPr>
                <w:rFonts w:ascii="HGPｺﾞｼｯｸM" w:eastAsia="HGPｺﾞｼｯｸM" w:hAnsi="ＭＳ Ｐゴシック" w:cs="ＭＳ Ｐゴシック" w:hint="eastAsia"/>
                <w:color w:val="000000"/>
                <w:kern w:val="0"/>
                <w:szCs w:val="21"/>
              </w:rPr>
              <w:t>○緑化や水辺空間の創出などにより、地域景観の向上を図る。</w:t>
            </w:r>
          </w:p>
        </w:tc>
        <w:tc>
          <w:tcPr>
            <w:tcW w:w="3803" w:type="dxa"/>
            <w:gridSpan w:val="2"/>
            <w:vMerge/>
            <w:tcBorders>
              <w:top w:val="nil"/>
              <w:left w:val="single" w:sz="8" w:space="0" w:color="auto"/>
              <w:bottom w:val="single" w:sz="4" w:space="0" w:color="auto"/>
              <w:right w:val="single" w:sz="8" w:space="0" w:color="auto"/>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 w:val="22"/>
              </w:rPr>
            </w:pPr>
          </w:p>
        </w:tc>
      </w:tr>
      <w:tr w:rsidR="00F16457" w:rsidRPr="00F16457" w:rsidTr="00B42604">
        <w:trPr>
          <w:divId w:val="496192834"/>
          <w:trHeight w:val="948"/>
        </w:trPr>
        <w:tc>
          <w:tcPr>
            <w:tcW w:w="1418" w:type="dxa"/>
            <w:vMerge w:val="restart"/>
            <w:tcBorders>
              <w:top w:val="nil"/>
              <w:left w:val="single" w:sz="4" w:space="0" w:color="auto"/>
              <w:bottom w:val="single" w:sz="4" w:space="0" w:color="auto"/>
              <w:right w:val="nil"/>
            </w:tcBorders>
            <w:shd w:val="clear" w:color="000000" w:fill="FFFFFF"/>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Cs w:val="21"/>
              </w:rPr>
            </w:pPr>
            <w:r w:rsidRPr="00F16457">
              <w:rPr>
                <w:rFonts w:ascii="HGPｺﾞｼｯｸM" w:eastAsia="HGPｺﾞｼｯｸM" w:hAnsi="ＭＳ Ｐゴシック" w:cs="ＭＳ Ｐゴシック" w:hint="eastAsia"/>
                <w:color w:val="000000"/>
                <w:kern w:val="0"/>
                <w:szCs w:val="21"/>
              </w:rPr>
              <w:t>景観資源への配慮</w:t>
            </w:r>
          </w:p>
        </w:tc>
        <w:tc>
          <w:tcPr>
            <w:tcW w:w="4702" w:type="dxa"/>
            <w:tcBorders>
              <w:top w:val="nil"/>
              <w:left w:val="single" w:sz="4" w:space="0" w:color="auto"/>
              <w:bottom w:val="nil"/>
              <w:right w:val="nil"/>
            </w:tcBorders>
            <w:shd w:val="clear" w:color="000000" w:fill="FFFFFF"/>
            <w:vAlign w:val="center"/>
            <w:hideMark/>
          </w:tcPr>
          <w:p w:rsidR="00F16457" w:rsidRPr="00F16457" w:rsidRDefault="00F16457" w:rsidP="00F16457">
            <w:pPr>
              <w:widowControl/>
              <w:rPr>
                <w:rFonts w:ascii="HGPｺﾞｼｯｸM" w:eastAsia="HGPｺﾞｼｯｸM" w:hAnsi="ＭＳ Ｐゴシック" w:cs="ＭＳ Ｐゴシック"/>
                <w:color w:val="000000"/>
                <w:kern w:val="0"/>
                <w:szCs w:val="21"/>
              </w:rPr>
            </w:pPr>
            <w:r w:rsidRPr="00F16457">
              <w:rPr>
                <w:rFonts w:ascii="HGPｺﾞｼｯｸM" w:eastAsia="HGPｺﾞｼｯｸM" w:hAnsi="ＭＳ Ｐゴシック" w:cs="ＭＳ Ｐゴシック" w:hint="eastAsia"/>
                <w:color w:val="000000"/>
                <w:kern w:val="0"/>
                <w:szCs w:val="21"/>
              </w:rPr>
              <w:t>○文化財（指定・登録）や名木・古木※、佐倉市市民文化資産等の地域の景観資源と調和した、配置や規模、形態意匠とする。</w:t>
            </w:r>
          </w:p>
        </w:tc>
        <w:tc>
          <w:tcPr>
            <w:tcW w:w="3803" w:type="dxa"/>
            <w:gridSpan w:val="2"/>
            <w:vMerge w:val="restart"/>
            <w:tcBorders>
              <w:top w:val="single" w:sz="4" w:space="0" w:color="auto"/>
              <w:left w:val="single" w:sz="8" w:space="0" w:color="auto"/>
              <w:bottom w:val="single" w:sz="4" w:space="0" w:color="auto"/>
              <w:right w:val="single" w:sz="8" w:space="0" w:color="auto"/>
            </w:tcBorders>
            <w:shd w:val="clear" w:color="000000" w:fill="FFFFFF"/>
            <w:noWrap/>
            <w:vAlign w:val="center"/>
            <w:hideMark/>
          </w:tcPr>
          <w:p w:rsidR="00F16457" w:rsidRPr="00F16457" w:rsidRDefault="00F16457" w:rsidP="00F16457">
            <w:pPr>
              <w:widowControl/>
              <w:jc w:val="center"/>
              <w:rPr>
                <w:rFonts w:ascii="HGPｺﾞｼｯｸM" w:eastAsia="HGPｺﾞｼｯｸM" w:hAnsi="ＭＳ Ｐゴシック" w:cs="ＭＳ Ｐゴシック"/>
                <w:color w:val="000000"/>
                <w:kern w:val="0"/>
                <w:sz w:val="22"/>
              </w:rPr>
            </w:pPr>
            <w:r w:rsidRPr="00F16457">
              <w:rPr>
                <w:rFonts w:ascii="HGPｺﾞｼｯｸM" w:eastAsia="HGPｺﾞｼｯｸM" w:hAnsi="ＭＳ Ｐゴシック" w:cs="ＭＳ Ｐゴシック" w:hint="eastAsia"/>
                <w:color w:val="000000"/>
                <w:kern w:val="0"/>
                <w:sz w:val="22"/>
              </w:rPr>
              <w:t>□配慮した　□該当しない</w:t>
            </w:r>
          </w:p>
        </w:tc>
      </w:tr>
      <w:tr w:rsidR="00F16457" w:rsidRPr="00F16457" w:rsidTr="00B42604">
        <w:trPr>
          <w:divId w:val="496192834"/>
          <w:trHeight w:val="840"/>
        </w:trPr>
        <w:tc>
          <w:tcPr>
            <w:tcW w:w="1418" w:type="dxa"/>
            <w:vMerge/>
            <w:tcBorders>
              <w:top w:val="nil"/>
              <w:left w:val="single" w:sz="4" w:space="0" w:color="auto"/>
              <w:bottom w:val="single" w:sz="4" w:space="0" w:color="auto"/>
              <w:right w:val="nil"/>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Cs w:val="21"/>
              </w:rPr>
            </w:pPr>
          </w:p>
        </w:tc>
        <w:tc>
          <w:tcPr>
            <w:tcW w:w="4702" w:type="dxa"/>
            <w:tcBorders>
              <w:top w:val="nil"/>
              <w:left w:val="single" w:sz="4" w:space="0" w:color="auto"/>
              <w:bottom w:val="single" w:sz="4" w:space="0" w:color="auto"/>
              <w:right w:val="single" w:sz="8" w:space="0" w:color="auto"/>
            </w:tcBorders>
            <w:shd w:val="clear" w:color="000000" w:fill="FFFFFF"/>
            <w:vAlign w:val="center"/>
            <w:hideMark/>
          </w:tcPr>
          <w:p w:rsidR="00F16457" w:rsidRPr="00F16457" w:rsidRDefault="00F16457" w:rsidP="00F16457">
            <w:pPr>
              <w:widowControl/>
              <w:rPr>
                <w:rFonts w:ascii="HGPｺﾞｼｯｸM" w:eastAsia="HGPｺﾞｼｯｸM" w:hAnsi="ＭＳ Ｐゴシック" w:cs="ＭＳ Ｐゴシック"/>
                <w:color w:val="000000"/>
                <w:kern w:val="0"/>
                <w:szCs w:val="21"/>
              </w:rPr>
            </w:pPr>
            <w:r w:rsidRPr="00F16457">
              <w:rPr>
                <w:rFonts w:ascii="HGPｺﾞｼｯｸM" w:eastAsia="HGPｺﾞｼｯｸM" w:hAnsi="ＭＳ Ｐゴシック" w:cs="ＭＳ Ｐゴシック" w:hint="eastAsia"/>
                <w:color w:val="000000"/>
                <w:kern w:val="0"/>
                <w:szCs w:val="21"/>
              </w:rPr>
              <w:t>○主要な視点場からの眺めに配慮した配置や規模、形態意匠となるよう配慮する。</w:t>
            </w:r>
          </w:p>
        </w:tc>
        <w:tc>
          <w:tcPr>
            <w:tcW w:w="3803" w:type="dxa"/>
            <w:gridSpan w:val="2"/>
            <w:vMerge/>
            <w:tcBorders>
              <w:top w:val="single" w:sz="4" w:space="0" w:color="000000"/>
              <w:left w:val="single" w:sz="8" w:space="0" w:color="auto"/>
              <w:bottom w:val="single" w:sz="4" w:space="0" w:color="auto"/>
              <w:right w:val="single" w:sz="8" w:space="0" w:color="auto"/>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 w:val="22"/>
              </w:rPr>
            </w:pPr>
          </w:p>
        </w:tc>
      </w:tr>
      <w:tr w:rsidR="00F16457" w:rsidRPr="00F16457" w:rsidTr="00F16457">
        <w:trPr>
          <w:divId w:val="496192834"/>
          <w:trHeight w:val="552"/>
        </w:trPr>
        <w:tc>
          <w:tcPr>
            <w:tcW w:w="1418" w:type="dxa"/>
            <w:vMerge w:val="restart"/>
            <w:tcBorders>
              <w:top w:val="nil"/>
              <w:left w:val="single" w:sz="4" w:space="0" w:color="auto"/>
              <w:bottom w:val="single" w:sz="4" w:space="0" w:color="auto"/>
              <w:right w:val="nil"/>
            </w:tcBorders>
            <w:shd w:val="clear" w:color="000000" w:fill="FFFFFF"/>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Cs w:val="21"/>
              </w:rPr>
            </w:pPr>
            <w:r w:rsidRPr="00F16457">
              <w:rPr>
                <w:rFonts w:ascii="HGPｺﾞｼｯｸM" w:eastAsia="HGPｺﾞｼｯｸM" w:hAnsi="ＭＳ Ｐゴシック" w:cs="ＭＳ Ｐゴシック" w:hint="eastAsia"/>
                <w:color w:val="000000"/>
                <w:kern w:val="0"/>
                <w:szCs w:val="21"/>
              </w:rPr>
              <w:t>地域性との</w:t>
            </w:r>
          </w:p>
        </w:tc>
        <w:tc>
          <w:tcPr>
            <w:tcW w:w="4702" w:type="dxa"/>
            <w:vMerge w:val="restart"/>
            <w:tcBorders>
              <w:top w:val="nil"/>
              <w:left w:val="single" w:sz="4" w:space="0" w:color="auto"/>
              <w:bottom w:val="single" w:sz="4" w:space="0" w:color="000000"/>
              <w:right w:val="nil"/>
            </w:tcBorders>
            <w:shd w:val="clear" w:color="000000" w:fill="FFFFFF"/>
            <w:vAlign w:val="center"/>
            <w:hideMark/>
          </w:tcPr>
          <w:p w:rsidR="00F16457" w:rsidRPr="00F16457" w:rsidRDefault="00F16457" w:rsidP="00F16457">
            <w:pPr>
              <w:widowControl/>
              <w:rPr>
                <w:rFonts w:ascii="HGPｺﾞｼｯｸM" w:eastAsia="HGPｺﾞｼｯｸM" w:hAnsi="ＭＳ Ｐゴシック" w:cs="ＭＳ Ｐゴシック"/>
                <w:color w:val="000000"/>
                <w:kern w:val="0"/>
                <w:szCs w:val="21"/>
              </w:rPr>
            </w:pPr>
            <w:r w:rsidRPr="00F16457">
              <w:rPr>
                <w:rFonts w:ascii="HGPｺﾞｼｯｸM" w:eastAsia="HGPｺﾞｼｯｸM" w:hAnsi="ＭＳ Ｐゴシック" w:cs="ＭＳ Ｐゴシック" w:hint="eastAsia"/>
                <w:color w:val="000000"/>
                <w:kern w:val="0"/>
                <w:szCs w:val="21"/>
              </w:rPr>
              <w:t>○景観のエリアや拠点の景観特性やまち並みと調和し、景観形成の方向性に整合した配置や規模、形態意匠とする。</w:t>
            </w:r>
          </w:p>
        </w:tc>
        <w:tc>
          <w:tcPr>
            <w:tcW w:w="3803" w:type="dxa"/>
            <w:gridSpan w:val="2"/>
            <w:vMerge w:val="restart"/>
            <w:tcBorders>
              <w:top w:val="single" w:sz="4" w:space="0" w:color="auto"/>
              <w:left w:val="single" w:sz="8" w:space="0" w:color="auto"/>
              <w:bottom w:val="single" w:sz="8" w:space="0" w:color="000000"/>
              <w:right w:val="single" w:sz="8" w:space="0" w:color="000000"/>
            </w:tcBorders>
            <w:shd w:val="clear" w:color="000000" w:fill="FFFFFF"/>
            <w:noWrap/>
            <w:vAlign w:val="center"/>
            <w:hideMark/>
          </w:tcPr>
          <w:p w:rsidR="00F16457" w:rsidRPr="00F16457" w:rsidRDefault="00F16457" w:rsidP="00F16457">
            <w:pPr>
              <w:widowControl/>
              <w:jc w:val="center"/>
              <w:rPr>
                <w:rFonts w:ascii="HGPｺﾞｼｯｸM" w:eastAsia="HGPｺﾞｼｯｸM" w:hAnsi="ＭＳ Ｐゴシック" w:cs="ＭＳ Ｐゴシック"/>
                <w:color w:val="000000"/>
                <w:kern w:val="0"/>
                <w:sz w:val="22"/>
              </w:rPr>
            </w:pPr>
            <w:r w:rsidRPr="00F16457">
              <w:rPr>
                <w:rFonts w:ascii="HGPｺﾞｼｯｸM" w:eastAsia="HGPｺﾞｼｯｸM" w:hAnsi="ＭＳ Ｐゴシック" w:cs="ＭＳ Ｐゴシック" w:hint="eastAsia"/>
                <w:color w:val="000000"/>
                <w:kern w:val="0"/>
                <w:sz w:val="22"/>
              </w:rPr>
              <w:t>□配慮した　□該当しない</w:t>
            </w:r>
          </w:p>
        </w:tc>
      </w:tr>
      <w:tr w:rsidR="00F16457" w:rsidRPr="00F16457" w:rsidTr="00F16457">
        <w:trPr>
          <w:divId w:val="496192834"/>
          <w:trHeight w:val="360"/>
        </w:trPr>
        <w:tc>
          <w:tcPr>
            <w:tcW w:w="1418" w:type="dxa"/>
            <w:vMerge/>
            <w:tcBorders>
              <w:top w:val="nil"/>
              <w:left w:val="single" w:sz="4" w:space="0" w:color="auto"/>
              <w:bottom w:val="single" w:sz="4" w:space="0" w:color="auto"/>
              <w:right w:val="nil"/>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Cs w:val="21"/>
              </w:rPr>
            </w:pPr>
          </w:p>
        </w:tc>
        <w:tc>
          <w:tcPr>
            <w:tcW w:w="4702" w:type="dxa"/>
            <w:vMerge/>
            <w:tcBorders>
              <w:top w:val="nil"/>
              <w:left w:val="single" w:sz="4" w:space="0" w:color="auto"/>
              <w:bottom w:val="single" w:sz="4" w:space="0" w:color="000000"/>
              <w:right w:val="nil"/>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Cs w:val="21"/>
              </w:rPr>
            </w:pPr>
          </w:p>
        </w:tc>
        <w:tc>
          <w:tcPr>
            <w:tcW w:w="3803" w:type="dxa"/>
            <w:gridSpan w:val="2"/>
            <w:vMerge/>
            <w:tcBorders>
              <w:top w:val="single" w:sz="4" w:space="0" w:color="auto"/>
              <w:left w:val="single" w:sz="8" w:space="0" w:color="auto"/>
              <w:bottom w:val="single" w:sz="8" w:space="0" w:color="000000"/>
              <w:right w:val="single" w:sz="8" w:space="0" w:color="000000"/>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 w:val="22"/>
              </w:rPr>
            </w:pPr>
          </w:p>
        </w:tc>
      </w:tr>
      <w:tr w:rsidR="00F16457" w:rsidRPr="00F16457" w:rsidTr="00F16457">
        <w:trPr>
          <w:divId w:val="496192834"/>
          <w:trHeight w:val="360"/>
        </w:trPr>
        <w:tc>
          <w:tcPr>
            <w:tcW w:w="1418" w:type="dxa"/>
            <w:vMerge/>
            <w:tcBorders>
              <w:top w:val="nil"/>
              <w:left w:val="single" w:sz="4" w:space="0" w:color="auto"/>
              <w:bottom w:val="single" w:sz="4" w:space="0" w:color="auto"/>
              <w:right w:val="nil"/>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Cs w:val="21"/>
              </w:rPr>
            </w:pPr>
          </w:p>
        </w:tc>
        <w:tc>
          <w:tcPr>
            <w:tcW w:w="4702" w:type="dxa"/>
            <w:vMerge/>
            <w:tcBorders>
              <w:top w:val="nil"/>
              <w:left w:val="single" w:sz="4" w:space="0" w:color="auto"/>
              <w:bottom w:val="single" w:sz="4" w:space="0" w:color="000000"/>
              <w:right w:val="nil"/>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Cs w:val="21"/>
              </w:rPr>
            </w:pPr>
          </w:p>
        </w:tc>
        <w:tc>
          <w:tcPr>
            <w:tcW w:w="3803" w:type="dxa"/>
            <w:gridSpan w:val="2"/>
            <w:vMerge/>
            <w:tcBorders>
              <w:top w:val="single" w:sz="4" w:space="0" w:color="auto"/>
              <w:left w:val="single" w:sz="8" w:space="0" w:color="auto"/>
              <w:bottom w:val="single" w:sz="8" w:space="0" w:color="000000"/>
              <w:right w:val="single" w:sz="8" w:space="0" w:color="000000"/>
            </w:tcBorders>
            <w:vAlign w:val="center"/>
            <w:hideMark/>
          </w:tcPr>
          <w:p w:rsidR="00F16457" w:rsidRPr="00F16457" w:rsidRDefault="00F16457" w:rsidP="00F16457">
            <w:pPr>
              <w:widowControl/>
              <w:jc w:val="left"/>
              <w:rPr>
                <w:rFonts w:ascii="HGPｺﾞｼｯｸM" w:eastAsia="HGPｺﾞｼｯｸM" w:hAnsi="ＭＳ Ｐゴシック" w:cs="ＭＳ Ｐゴシック"/>
                <w:color w:val="000000"/>
                <w:kern w:val="0"/>
                <w:sz w:val="22"/>
              </w:rPr>
            </w:pPr>
          </w:p>
        </w:tc>
      </w:tr>
    </w:tbl>
    <w:p w:rsidR="00990DA3" w:rsidRPr="00990DA3" w:rsidRDefault="00990DA3">
      <w:pPr>
        <w:rPr>
          <w:rFonts w:ascii="HGPｺﾞｼｯｸM" w:eastAsia="HGPｺﾞｼｯｸM"/>
          <w:sz w:val="24"/>
          <w:szCs w:val="24"/>
        </w:rPr>
      </w:pPr>
    </w:p>
    <w:tbl>
      <w:tblPr>
        <w:tblW w:w="9600" w:type="dxa"/>
        <w:tblCellMar>
          <w:left w:w="99" w:type="dxa"/>
          <w:right w:w="99" w:type="dxa"/>
        </w:tblCellMar>
        <w:tblLook w:val="04A0" w:firstRow="1" w:lastRow="0" w:firstColumn="1" w:lastColumn="0" w:noHBand="0" w:noVBand="1"/>
      </w:tblPr>
      <w:tblGrid>
        <w:gridCol w:w="960"/>
        <w:gridCol w:w="5160"/>
        <w:gridCol w:w="2700"/>
        <w:gridCol w:w="780"/>
      </w:tblGrid>
      <w:tr w:rsidR="00990DA3" w:rsidRPr="00990DA3" w:rsidTr="00990DA3">
        <w:trPr>
          <w:trHeight w:val="360"/>
        </w:trPr>
        <w:tc>
          <w:tcPr>
            <w:tcW w:w="6120" w:type="dxa"/>
            <w:gridSpan w:val="2"/>
            <w:tcBorders>
              <w:top w:val="nil"/>
              <w:left w:val="nil"/>
              <w:bottom w:val="nil"/>
              <w:right w:val="nil"/>
            </w:tcBorders>
            <w:shd w:val="clear" w:color="auto" w:fill="auto"/>
            <w:noWrap/>
            <w:vAlign w:val="center"/>
            <w:hideMark/>
          </w:tcPr>
          <w:p w:rsidR="00990DA3" w:rsidRPr="00990DA3" w:rsidRDefault="00990DA3">
            <w:pPr>
              <w:widowControl/>
              <w:jc w:val="left"/>
              <w:rPr>
                <w:rFonts w:ascii="HGPｺﾞｼｯｸM" w:eastAsia="HGPｺﾞｼｯｸM" w:hAnsi="ＭＳ Ｐゴシック" w:cs="ＭＳ Ｐゴシック"/>
                <w:color w:val="000000"/>
                <w:kern w:val="0"/>
                <w:sz w:val="22"/>
              </w:rPr>
            </w:pPr>
            <w:r w:rsidRPr="00990DA3">
              <w:rPr>
                <w:rFonts w:ascii="HGPｺﾞｼｯｸM" w:eastAsia="HGPｺﾞｼｯｸM" w:hAnsi="ＭＳ Ｐゴシック" w:cs="ＭＳ Ｐゴシック" w:hint="eastAsia"/>
                <w:color w:val="000000"/>
                <w:kern w:val="0"/>
                <w:sz w:val="22"/>
              </w:rPr>
              <w:lastRenderedPageBreak/>
              <w:t>Ｂ　個別基準</w:t>
            </w:r>
          </w:p>
        </w:tc>
        <w:tc>
          <w:tcPr>
            <w:tcW w:w="2700" w:type="dxa"/>
            <w:tcBorders>
              <w:top w:val="nil"/>
              <w:left w:val="nil"/>
              <w:bottom w:val="nil"/>
              <w:right w:val="nil"/>
            </w:tcBorders>
            <w:shd w:val="clear" w:color="auto" w:fill="auto"/>
            <w:noWrap/>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 w:val="22"/>
              </w:rPr>
            </w:pPr>
          </w:p>
        </w:tc>
        <w:tc>
          <w:tcPr>
            <w:tcW w:w="780" w:type="dxa"/>
            <w:tcBorders>
              <w:top w:val="nil"/>
              <w:left w:val="nil"/>
              <w:bottom w:val="nil"/>
              <w:right w:val="nil"/>
            </w:tcBorders>
            <w:shd w:val="clear" w:color="auto" w:fill="auto"/>
            <w:noWrap/>
            <w:textDirection w:val="tbRlV"/>
            <w:vAlign w:val="center"/>
            <w:hideMark/>
          </w:tcPr>
          <w:p w:rsidR="00990DA3" w:rsidRPr="00990DA3" w:rsidRDefault="00990DA3" w:rsidP="00990DA3">
            <w:pPr>
              <w:widowControl/>
              <w:jc w:val="left"/>
              <w:rPr>
                <w:rFonts w:ascii="Times New Roman" w:eastAsia="Times New Roman" w:hAnsi="Times New Roman" w:cs="Times New Roman"/>
                <w:kern w:val="0"/>
                <w:sz w:val="20"/>
                <w:szCs w:val="20"/>
              </w:rPr>
            </w:pPr>
          </w:p>
        </w:tc>
      </w:tr>
      <w:tr w:rsidR="00990DA3" w:rsidRPr="00990DA3" w:rsidTr="00990DA3">
        <w:trPr>
          <w:trHeight w:val="528"/>
        </w:trPr>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90DA3" w:rsidRPr="00990DA3" w:rsidRDefault="00990DA3" w:rsidP="00990DA3">
            <w:pPr>
              <w:widowControl/>
              <w:jc w:val="center"/>
              <w:rPr>
                <w:rFonts w:ascii="HGPｺﾞｼｯｸM" w:eastAsia="HGPｺﾞｼｯｸM" w:hAnsi="ＭＳ Ｐゴシック" w:cs="ＭＳ Ｐゴシック"/>
                <w:color w:val="000000"/>
                <w:kern w:val="0"/>
                <w:szCs w:val="21"/>
              </w:rPr>
            </w:pPr>
            <w:r w:rsidRPr="00990DA3">
              <w:rPr>
                <w:rFonts w:ascii="HGPｺﾞｼｯｸM" w:eastAsia="HGPｺﾞｼｯｸM" w:hAnsi="ＭＳ Ｐゴシック" w:cs="ＭＳ Ｐゴシック" w:hint="eastAsia"/>
                <w:color w:val="000000"/>
                <w:kern w:val="0"/>
                <w:szCs w:val="21"/>
              </w:rPr>
              <w:t>事項</w:t>
            </w:r>
          </w:p>
        </w:tc>
        <w:tc>
          <w:tcPr>
            <w:tcW w:w="5160" w:type="dxa"/>
            <w:tcBorders>
              <w:top w:val="single" w:sz="4" w:space="0" w:color="auto"/>
              <w:left w:val="nil"/>
              <w:bottom w:val="single" w:sz="4" w:space="0" w:color="auto"/>
              <w:right w:val="nil"/>
            </w:tcBorders>
            <w:shd w:val="clear" w:color="000000" w:fill="FFFFFF"/>
            <w:vAlign w:val="center"/>
            <w:hideMark/>
          </w:tcPr>
          <w:p w:rsidR="00990DA3" w:rsidRPr="00990DA3" w:rsidRDefault="00990DA3" w:rsidP="00990DA3">
            <w:pPr>
              <w:widowControl/>
              <w:jc w:val="center"/>
              <w:rPr>
                <w:rFonts w:ascii="HGPｺﾞｼｯｸM" w:eastAsia="HGPｺﾞｼｯｸM" w:hAnsi="ＭＳ Ｐゴシック" w:cs="ＭＳ Ｐゴシック"/>
                <w:color w:val="000000"/>
                <w:kern w:val="0"/>
                <w:szCs w:val="21"/>
              </w:rPr>
            </w:pPr>
            <w:r w:rsidRPr="00990DA3">
              <w:rPr>
                <w:rFonts w:ascii="HGPｺﾞｼｯｸM" w:eastAsia="HGPｺﾞｼｯｸM" w:hAnsi="ＭＳ Ｐゴシック" w:cs="ＭＳ Ｐゴシック" w:hint="eastAsia"/>
                <w:color w:val="000000"/>
                <w:kern w:val="0"/>
                <w:szCs w:val="21"/>
              </w:rPr>
              <w:t>景観形成基準</w:t>
            </w:r>
          </w:p>
        </w:tc>
        <w:tc>
          <w:tcPr>
            <w:tcW w:w="27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rsidR="00990DA3" w:rsidRPr="00990DA3" w:rsidRDefault="00990DA3" w:rsidP="00990DA3">
            <w:pPr>
              <w:widowControl/>
              <w:jc w:val="center"/>
              <w:rPr>
                <w:rFonts w:ascii="HGPｺﾞｼｯｸM" w:eastAsia="HGPｺﾞｼｯｸM" w:hAnsi="ＭＳ Ｐゴシック" w:cs="ＭＳ Ｐゴシック"/>
                <w:color w:val="000000"/>
                <w:kern w:val="0"/>
                <w:sz w:val="18"/>
                <w:szCs w:val="18"/>
              </w:rPr>
            </w:pPr>
            <w:r w:rsidRPr="00990DA3">
              <w:rPr>
                <w:rFonts w:ascii="HGPｺﾞｼｯｸM" w:eastAsia="HGPｺﾞｼｯｸM" w:hAnsi="ＭＳ Ｐゴシック" w:cs="ＭＳ Ｐゴシック" w:hint="eastAsia"/>
                <w:color w:val="000000"/>
                <w:kern w:val="0"/>
                <w:sz w:val="18"/>
                <w:szCs w:val="18"/>
              </w:rPr>
              <w:t>具体的な配慮または工夫の内容</w:t>
            </w:r>
          </w:p>
        </w:tc>
        <w:tc>
          <w:tcPr>
            <w:tcW w:w="780" w:type="dxa"/>
            <w:tcBorders>
              <w:top w:val="single" w:sz="4" w:space="0" w:color="auto"/>
              <w:left w:val="nil"/>
              <w:bottom w:val="single" w:sz="4" w:space="0" w:color="auto"/>
              <w:right w:val="single" w:sz="4" w:space="0" w:color="auto"/>
            </w:tcBorders>
            <w:shd w:val="clear" w:color="000000" w:fill="FFFFFF"/>
            <w:noWrap/>
            <w:vAlign w:val="center"/>
            <w:hideMark/>
          </w:tcPr>
          <w:p w:rsidR="00990DA3" w:rsidRPr="00990DA3" w:rsidRDefault="00990DA3" w:rsidP="00990DA3">
            <w:pPr>
              <w:widowControl/>
              <w:jc w:val="center"/>
              <w:rPr>
                <w:rFonts w:ascii="HGPｺﾞｼｯｸM" w:eastAsia="HGPｺﾞｼｯｸM" w:hAnsi="ＭＳ Ｐゴシック" w:cs="ＭＳ Ｐゴシック"/>
                <w:color w:val="000000"/>
                <w:kern w:val="0"/>
                <w:sz w:val="22"/>
              </w:rPr>
            </w:pPr>
            <w:r w:rsidRPr="00990DA3">
              <w:rPr>
                <w:rFonts w:ascii="HGPｺﾞｼｯｸM" w:eastAsia="HGPｺﾞｼｯｸM" w:hAnsi="ＭＳ Ｐゴシック" w:cs="ＭＳ Ｐゴシック" w:hint="eastAsia"/>
                <w:color w:val="000000"/>
                <w:kern w:val="0"/>
                <w:sz w:val="22"/>
              </w:rPr>
              <w:t>適否</w:t>
            </w:r>
          </w:p>
        </w:tc>
      </w:tr>
      <w:tr w:rsidR="00990DA3" w:rsidRPr="00990DA3" w:rsidTr="00990DA3">
        <w:trPr>
          <w:trHeight w:val="528"/>
        </w:trPr>
        <w:tc>
          <w:tcPr>
            <w:tcW w:w="960" w:type="dxa"/>
            <w:vMerge w:val="restart"/>
            <w:tcBorders>
              <w:top w:val="nil"/>
              <w:left w:val="single" w:sz="4" w:space="0" w:color="auto"/>
              <w:bottom w:val="single" w:sz="4" w:space="0" w:color="000000"/>
              <w:right w:val="nil"/>
            </w:tcBorders>
            <w:shd w:val="clear" w:color="auto" w:fill="auto"/>
            <w:vAlign w:val="center"/>
            <w:hideMark/>
          </w:tcPr>
          <w:p w:rsidR="00990DA3" w:rsidRPr="00990DA3" w:rsidRDefault="00990DA3" w:rsidP="00990DA3">
            <w:pPr>
              <w:widowControl/>
              <w:jc w:val="center"/>
              <w:rPr>
                <w:rFonts w:ascii="HGPｺﾞｼｯｸM" w:eastAsia="HGPｺﾞｼｯｸM" w:hAnsi="ＭＳ Ｐゴシック" w:cs="ＭＳ Ｐゴシック"/>
                <w:color w:val="000000"/>
                <w:kern w:val="0"/>
                <w:szCs w:val="21"/>
              </w:rPr>
            </w:pPr>
            <w:r w:rsidRPr="00990DA3">
              <w:rPr>
                <w:rFonts w:ascii="HGPｺﾞｼｯｸM" w:eastAsia="HGPｺﾞｼｯｸM" w:hAnsi="ＭＳ Ｐゴシック" w:cs="ＭＳ Ｐゴシック" w:hint="eastAsia"/>
                <w:color w:val="000000"/>
                <w:kern w:val="0"/>
                <w:szCs w:val="21"/>
              </w:rPr>
              <w:t>堆積の方法遮へい</w:t>
            </w:r>
          </w:p>
        </w:tc>
        <w:tc>
          <w:tcPr>
            <w:tcW w:w="5160" w:type="dxa"/>
            <w:tcBorders>
              <w:top w:val="nil"/>
              <w:left w:val="single" w:sz="4" w:space="0" w:color="auto"/>
              <w:bottom w:val="nil"/>
              <w:right w:val="nil"/>
            </w:tcBorders>
            <w:shd w:val="clear" w:color="auto" w:fill="auto"/>
            <w:vAlign w:val="center"/>
            <w:hideMark/>
          </w:tcPr>
          <w:p w:rsidR="00990DA3" w:rsidRPr="00990DA3" w:rsidRDefault="00990DA3" w:rsidP="00990DA3">
            <w:pPr>
              <w:widowControl/>
              <w:rPr>
                <w:rFonts w:ascii="HGPｺﾞｼｯｸM" w:eastAsia="HGPｺﾞｼｯｸM" w:hAnsi="ＭＳ Ｐゴシック" w:cs="ＭＳ Ｐゴシック"/>
                <w:color w:val="000000"/>
                <w:kern w:val="0"/>
                <w:szCs w:val="21"/>
              </w:rPr>
            </w:pPr>
            <w:r w:rsidRPr="00990DA3">
              <w:rPr>
                <w:rFonts w:ascii="HGPｺﾞｼｯｸM" w:eastAsia="HGPｺﾞｼｯｸM" w:hAnsi="ＭＳ Ｐゴシック" w:cs="ＭＳ Ｐゴシック" w:hint="eastAsia"/>
                <w:color w:val="000000"/>
                <w:kern w:val="0"/>
                <w:szCs w:val="21"/>
              </w:rPr>
              <w:t>■全市共通</w:t>
            </w:r>
          </w:p>
        </w:tc>
        <w:tc>
          <w:tcPr>
            <w:tcW w:w="2700" w:type="dxa"/>
            <w:vMerge w:val="restart"/>
            <w:tcBorders>
              <w:top w:val="nil"/>
              <w:left w:val="single" w:sz="8" w:space="0" w:color="auto"/>
              <w:bottom w:val="single" w:sz="4" w:space="0" w:color="000000"/>
              <w:right w:val="single" w:sz="8" w:space="0" w:color="auto"/>
            </w:tcBorders>
            <w:shd w:val="clear" w:color="auto" w:fill="auto"/>
            <w:noWrap/>
            <w:vAlign w:val="center"/>
            <w:hideMark/>
          </w:tcPr>
          <w:p w:rsidR="00990DA3" w:rsidRPr="00990DA3" w:rsidRDefault="00990DA3" w:rsidP="00990DA3">
            <w:pPr>
              <w:widowControl/>
              <w:jc w:val="center"/>
              <w:rPr>
                <w:rFonts w:ascii="HGPｺﾞｼｯｸM" w:eastAsia="HGPｺﾞｼｯｸM" w:hAnsi="ＭＳ Ｐゴシック" w:cs="ＭＳ Ｐゴシック"/>
                <w:color w:val="000000"/>
                <w:kern w:val="0"/>
                <w:sz w:val="22"/>
              </w:rPr>
            </w:pPr>
            <w:r w:rsidRPr="00990DA3">
              <w:rPr>
                <w:rFonts w:ascii="HGPｺﾞｼｯｸM" w:eastAsia="HGPｺﾞｼｯｸM" w:hAnsi="ＭＳ Ｐゴシック" w:cs="ＭＳ Ｐゴシック" w:hint="eastAsia"/>
                <w:color w:val="000000"/>
                <w:kern w:val="0"/>
                <w:sz w:val="22"/>
              </w:rPr>
              <w:t xml:space="preserve">　</w:t>
            </w:r>
          </w:p>
        </w:tc>
        <w:tc>
          <w:tcPr>
            <w:tcW w:w="780" w:type="dxa"/>
            <w:vMerge w:val="restart"/>
            <w:tcBorders>
              <w:top w:val="nil"/>
              <w:left w:val="nil"/>
              <w:bottom w:val="single" w:sz="4" w:space="0" w:color="000000"/>
              <w:right w:val="single" w:sz="4" w:space="0" w:color="auto"/>
            </w:tcBorders>
            <w:shd w:val="clear" w:color="auto" w:fill="auto"/>
            <w:noWrap/>
            <w:textDirection w:val="tbRlV"/>
            <w:vAlign w:val="center"/>
            <w:hideMark/>
          </w:tcPr>
          <w:p w:rsidR="00990DA3" w:rsidRPr="00990DA3" w:rsidRDefault="00990DA3" w:rsidP="00990DA3">
            <w:pPr>
              <w:widowControl/>
              <w:jc w:val="center"/>
              <w:rPr>
                <w:rFonts w:ascii="HGPｺﾞｼｯｸM" w:eastAsia="HGPｺﾞｼｯｸM" w:hAnsi="ＭＳ Ｐゴシック" w:cs="ＭＳ Ｐゴシック"/>
                <w:color w:val="000000"/>
                <w:kern w:val="0"/>
                <w:sz w:val="22"/>
              </w:rPr>
            </w:pPr>
            <w:r w:rsidRPr="00990DA3">
              <w:rPr>
                <w:rFonts w:ascii="HGPｺﾞｼｯｸM" w:eastAsia="HGPｺﾞｼｯｸM" w:hAnsi="ＭＳ Ｐゴシック" w:cs="ＭＳ Ｐゴシック" w:hint="eastAsia"/>
                <w:color w:val="000000"/>
                <w:kern w:val="0"/>
                <w:sz w:val="22"/>
              </w:rPr>
              <w:t>適・否</w:t>
            </w:r>
          </w:p>
        </w:tc>
      </w:tr>
      <w:tr w:rsidR="00990DA3" w:rsidRPr="00990DA3" w:rsidTr="00990DA3">
        <w:trPr>
          <w:trHeight w:val="528"/>
        </w:trPr>
        <w:tc>
          <w:tcPr>
            <w:tcW w:w="960" w:type="dxa"/>
            <w:vMerge/>
            <w:tcBorders>
              <w:top w:val="nil"/>
              <w:left w:val="single" w:sz="4" w:space="0" w:color="auto"/>
              <w:bottom w:val="single" w:sz="4" w:space="0" w:color="000000"/>
              <w:right w:val="nil"/>
            </w:tcBorders>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Cs w:val="21"/>
              </w:rPr>
            </w:pPr>
          </w:p>
        </w:tc>
        <w:tc>
          <w:tcPr>
            <w:tcW w:w="5160" w:type="dxa"/>
            <w:tcBorders>
              <w:top w:val="nil"/>
              <w:left w:val="single" w:sz="4" w:space="0" w:color="auto"/>
              <w:bottom w:val="nil"/>
              <w:right w:val="nil"/>
            </w:tcBorders>
            <w:shd w:val="clear" w:color="auto" w:fill="auto"/>
            <w:vAlign w:val="center"/>
            <w:hideMark/>
          </w:tcPr>
          <w:p w:rsidR="00990DA3" w:rsidRPr="00990DA3" w:rsidRDefault="00990DA3" w:rsidP="00990DA3">
            <w:pPr>
              <w:widowControl/>
              <w:rPr>
                <w:rFonts w:ascii="HGPｺﾞｼｯｸM" w:eastAsia="HGPｺﾞｼｯｸM" w:hAnsi="ＭＳ Ｐゴシック" w:cs="ＭＳ Ｐゴシック"/>
                <w:color w:val="000000"/>
                <w:kern w:val="0"/>
                <w:szCs w:val="21"/>
              </w:rPr>
            </w:pPr>
            <w:r w:rsidRPr="00990DA3">
              <w:rPr>
                <w:rFonts w:ascii="HGPｺﾞｼｯｸM" w:eastAsia="HGPｺﾞｼｯｸM" w:hAnsi="ＭＳ Ｐゴシック" w:cs="ＭＳ Ｐゴシック" w:hint="eastAsia"/>
                <w:color w:val="000000"/>
                <w:kern w:val="0"/>
                <w:szCs w:val="21"/>
              </w:rPr>
              <w:t>○堆積物は敷地の中央部に整然と積み上げ、高さをできる限り抑える。</w:t>
            </w:r>
          </w:p>
        </w:tc>
        <w:tc>
          <w:tcPr>
            <w:tcW w:w="2700" w:type="dxa"/>
            <w:vMerge/>
            <w:tcBorders>
              <w:top w:val="nil"/>
              <w:left w:val="single" w:sz="8" w:space="0" w:color="auto"/>
              <w:bottom w:val="single" w:sz="4" w:space="0" w:color="000000"/>
              <w:right w:val="single" w:sz="8" w:space="0" w:color="auto"/>
            </w:tcBorders>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000000"/>
              <w:right w:val="single" w:sz="4" w:space="0" w:color="auto"/>
            </w:tcBorders>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 w:val="22"/>
              </w:rPr>
            </w:pPr>
          </w:p>
        </w:tc>
      </w:tr>
      <w:tr w:rsidR="00990DA3" w:rsidRPr="00990DA3" w:rsidTr="00990DA3">
        <w:trPr>
          <w:trHeight w:val="528"/>
        </w:trPr>
        <w:tc>
          <w:tcPr>
            <w:tcW w:w="960" w:type="dxa"/>
            <w:vMerge/>
            <w:tcBorders>
              <w:top w:val="nil"/>
              <w:left w:val="single" w:sz="4" w:space="0" w:color="auto"/>
              <w:bottom w:val="single" w:sz="4" w:space="0" w:color="000000"/>
              <w:right w:val="nil"/>
            </w:tcBorders>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Cs w:val="21"/>
              </w:rPr>
            </w:pPr>
          </w:p>
        </w:tc>
        <w:tc>
          <w:tcPr>
            <w:tcW w:w="5160" w:type="dxa"/>
            <w:tcBorders>
              <w:top w:val="nil"/>
              <w:left w:val="single" w:sz="4" w:space="0" w:color="auto"/>
              <w:bottom w:val="single" w:sz="4" w:space="0" w:color="auto"/>
              <w:right w:val="nil"/>
            </w:tcBorders>
            <w:shd w:val="clear" w:color="auto" w:fill="auto"/>
            <w:vAlign w:val="center"/>
            <w:hideMark/>
          </w:tcPr>
          <w:p w:rsidR="00990DA3" w:rsidRPr="00990DA3" w:rsidRDefault="00990DA3" w:rsidP="00990DA3">
            <w:pPr>
              <w:widowControl/>
              <w:rPr>
                <w:rFonts w:ascii="HGPｺﾞｼｯｸM" w:eastAsia="HGPｺﾞｼｯｸM" w:hAnsi="ＭＳ Ｐゴシック" w:cs="ＭＳ Ｐゴシック"/>
                <w:color w:val="000000"/>
                <w:kern w:val="0"/>
                <w:szCs w:val="21"/>
              </w:rPr>
            </w:pPr>
            <w:r w:rsidRPr="00990DA3">
              <w:rPr>
                <w:rFonts w:ascii="HGPｺﾞｼｯｸM" w:eastAsia="HGPｺﾞｼｯｸM" w:hAnsi="ＭＳ Ｐゴシック" w:cs="ＭＳ Ｐゴシック" w:hint="eastAsia"/>
                <w:color w:val="000000"/>
                <w:kern w:val="0"/>
                <w:szCs w:val="21"/>
              </w:rPr>
              <w:t>○道路や敷地の外周にはできる限り空地を確保し、道路に面した位置は植栽や塀などの設置による修景に努める。</w:t>
            </w:r>
          </w:p>
        </w:tc>
        <w:tc>
          <w:tcPr>
            <w:tcW w:w="2700" w:type="dxa"/>
            <w:vMerge/>
            <w:tcBorders>
              <w:top w:val="nil"/>
              <w:left w:val="single" w:sz="8" w:space="0" w:color="auto"/>
              <w:bottom w:val="single" w:sz="4" w:space="0" w:color="000000"/>
              <w:right w:val="single" w:sz="8" w:space="0" w:color="auto"/>
            </w:tcBorders>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000000"/>
              <w:right w:val="single" w:sz="4" w:space="0" w:color="auto"/>
            </w:tcBorders>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 w:val="22"/>
              </w:rPr>
            </w:pPr>
          </w:p>
        </w:tc>
      </w:tr>
      <w:tr w:rsidR="00990DA3" w:rsidRPr="00990DA3" w:rsidTr="00990DA3">
        <w:trPr>
          <w:trHeight w:val="264"/>
        </w:trPr>
        <w:tc>
          <w:tcPr>
            <w:tcW w:w="960" w:type="dxa"/>
            <w:vMerge/>
            <w:tcBorders>
              <w:top w:val="nil"/>
              <w:left w:val="single" w:sz="4" w:space="0" w:color="auto"/>
              <w:bottom w:val="single" w:sz="4" w:space="0" w:color="000000"/>
              <w:right w:val="nil"/>
            </w:tcBorders>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Cs w:val="21"/>
              </w:rPr>
            </w:pPr>
          </w:p>
        </w:tc>
        <w:tc>
          <w:tcPr>
            <w:tcW w:w="5160" w:type="dxa"/>
            <w:tcBorders>
              <w:top w:val="nil"/>
              <w:left w:val="single" w:sz="4" w:space="0" w:color="auto"/>
              <w:bottom w:val="nil"/>
              <w:right w:val="nil"/>
            </w:tcBorders>
            <w:shd w:val="clear" w:color="auto" w:fill="auto"/>
            <w:vAlign w:val="center"/>
            <w:hideMark/>
          </w:tcPr>
          <w:p w:rsidR="00990DA3" w:rsidRPr="00990DA3" w:rsidRDefault="00990DA3" w:rsidP="00990DA3">
            <w:pPr>
              <w:widowControl/>
              <w:rPr>
                <w:rFonts w:ascii="HGPｺﾞｼｯｸM" w:eastAsia="HGPｺﾞｼｯｸM" w:hAnsi="ＭＳ Ｐゴシック" w:cs="ＭＳ Ｐゴシック"/>
                <w:color w:val="000000"/>
                <w:kern w:val="0"/>
                <w:szCs w:val="21"/>
              </w:rPr>
            </w:pPr>
            <w:r w:rsidRPr="00990DA3">
              <w:rPr>
                <w:rFonts w:ascii="HGPｺﾞｼｯｸM" w:eastAsia="HGPｺﾞｼｯｸM" w:hAnsi="ＭＳ Ｐゴシック" w:cs="ＭＳ Ｐゴシック" w:hint="eastAsia"/>
                <w:color w:val="000000"/>
                <w:kern w:val="0"/>
                <w:szCs w:val="21"/>
              </w:rPr>
              <w:t>■印旛沼水辺景観拠点、旧城下町歴史景観拠点</w:t>
            </w:r>
          </w:p>
        </w:tc>
        <w:tc>
          <w:tcPr>
            <w:tcW w:w="270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90DA3" w:rsidRPr="00990DA3" w:rsidRDefault="00990DA3" w:rsidP="00990DA3">
            <w:pPr>
              <w:widowControl/>
              <w:jc w:val="center"/>
              <w:rPr>
                <w:rFonts w:ascii="HGPｺﾞｼｯｸM" w:eastAsia="HGPｺﾞｼｯｸM" w:hAnsi="ＭＳ Ｐゴシック" w:cs="ＭＳ Ｐゴシック"/>
                <w:color w:val="000000"/>
                <w:kern w:val="0"/>
                <w:sz w:val="22"/>
              </w:rPr>
            </w:pPr>
            <w:r w:rsidRPr="00990DA3">
              <w:rPr>
                <w:rFonts w:ascii="HGPｺﾞｼｯｸM" w:eastAsia="HGPｺﾞｼｯｸM" w:hAnsi="ＭＳ Ｐゴシック" w:cs="ＭＳ Ｐゴシック" w:hint="eastAsia"/>
                <w:color w:val="000000"/>
                <w:kern w:val="0"/>
                <w:sz w:val="22"/>
              </w:rPr>
              <w:t xml:space="preserve">　</w:t>
            </w:r>
          </w:p>
        </w:tc>
        <w:tc>
          <w:tcPr>
            <w:tcW w:w="780" w:type="dxa"/>
            <w:vMerge/>
            <w:tcBorders>
              <w:top w:val="nil"/>
              <w:left w:val="nil"/>
              <w:bottom w:val="single" w:sz="4" w:space="0" w:color="000000"/>
              <w:right w:val="single" w:sz="4" w:space="0" w:color="auto"/>
            </w:tcBorders>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 w:val="22"/>
              </w:rPr>
            </w:pPr>
          </w:p>
        </w:tc>
      </w:tr>
      <w:tr w:rsidR="00990DA3" w:rsidRPr="00990DA3" w:rsidTr="00990DA3">
        <w:trPr>
          <w:trHeight w:val="540"/>
        </w:trPr>
        <w:tc>
          <w:tcPr>
            <w:tcW w:w="960" w:type="dxa"/>
            <w:vMerge/>
            <w:tcBorders>
              <w:top w:val="nil"/>
              <w:left w:val="single" w:sz="4" w:space="0" w:color="auto"/>
              <w:bottom w:val="single" w:sz="4" w:space="0" w:color="000000"/>
              <w:right w:val="nil"/>
            </w:tcBorders>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Cs w:val="21"/>
              </w:rPr>
            </w:pPr>
          </w:p>
        </w:tc>
        <w:tc>
          <w:tcPr>
            <w:tcW w:w="5160" w:type="dxa"/>
            <w:tcBorders>
              <w:top w:val="nil"/>
              <w:left w:val="single" w:sz="4" w:space="0" w:color="auto"/>
              <w:bottom w:val="single" w:sz="4" w:space="0" w:color="auto"/>
              <w:right w:val="nil"/>
            </w:tcBorders>
            <w:shd w:val="clear" w:color="auto" w:fill="auto"/>
            <w:vAlign w:val="center"/>
            <w:hideMark/>
          </w:tcPr>
          <w:p w:rsidR="00990DA3" w:rsidRPr="00990DA3" w:rsidRDefault="00990DA3" w:rsidP="00990DA3">
            <w:pPr>
              <w:widowControl/>
              <w:rPr>
                <w:rFonts w:ascii="HGPｺﾞｼｯｸM" w:eastAsia="HGPｺﾞｼｯｸM" w:hAnsi="ＭＳ Ｐゴシック" w:cs="ＭＳ Ｐゴシック"/>
                <w:color w:val="000000"/>
                <w:kern w:val="0"/>
                <w:szCs w:val="21"/>
              </w:rPr>
            </w:pPr>
            <w:r w:rsidRPr="00990DA3">
              <w:rPr>
                <w:rFonts w:ascii="HGPｺﾞｼｯｸM" w:eastAsia="HGPｺﾞｼｯｸM" w:hAnsi="ＭＳ Ｐゴシック" w:cs="ＭＳ Ｐゴシック" w:hint="eastAsia"/>
                <w:color w:val="000000"/>
                <w:kern w:val="0"/>
                <w:szCs w:val="21"/>
              </w:rPr>
              <w:t>○印旛沼や歴史的な景観資源などと一体的に見える位置に堆積しないよう配慮する。</w:t>
            </w:r>
          </w:p>
        </w:tc>
        <w:tc>
          <w:tcPr>
            <w:tcW w:w="2700" w:type="dxa"/>
            <w:vMerge/>
            <w:tcBorders>
              <w:top w:val="nil"/>
              <w:left w:val="single" w:sz="8" w:space="0" w:color="auto"/>
              <w:bottom w:val="single" w:sz="8" w:space="0" w:color="000000"/>
              <w:right w:val="single" w:sz="8" w:space="0" w:color="auto"/>
            </w:tcBorders>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 w:val="22"/>
              </w:rPr>
            </w:pPr>
          </w:p>
        </w:tc>
        <w:tc>
          <w:tcPr>
            <w:tcW w:w="780" w:type="dxa"/>
            <w:vMerge/>
            <w:tcBorders>
              <w:top w:val="nil"/>
              <w:left w:val="nil"/>
              <w:bottom w:val="single" w:sz="4" w:space="0" w:color="000000"/>
              <w:right w:val="single" w:sz="4" w:space="0" w:color="auto"/>
            </w:tcBorders>
            <w:vAlign w:val="center"/>
            <w:hideMark/>
          </w:tcPr>
          <w:p w:rsidR="00990DA3" w:rsidRPr="00990DA3" w:rsidRDefault="00990DA3" w:rsidP="00990DA3">
            <w:pPr>
              <w:widowControl/>
              <w:jc w:val="left"/>
              <w:rPr>
                <w:rFonts w:ascii="HGPｺﾞｼｯｸM" w:eastAsia="HGPｺﾞｼｯｸM" w:hAnsi="ＭＳ Ｐゴシック" w:cs="ＭＳ Ｐゴシック"/>
                <w:color w:val="000000"/>
                <w:kern w:val="0"/>
                <w:sz w:val="22"/>
              </w:rPr>
            </w:pPr>
          </w:p>
        </w:tc>
      </w:tr>
    </w:tbl>
    <w:p w:rsidR="00F16457" w:rsidRDefault="00F16457"/>
    <w:p w:rsidR="00C26B8E" w:rsidRDefault="00C26B8E">
      <w:pPr>
        <w:rPr>
          <w:rFonts w:ascii="HGPｺﾞｼｯｸM" w:eastAsia="HGPｺﾞｼｯｸM"/>
          <w:sz w:val="24"/>
          <w:szCs w:val="24"/>
        </w:rPr>
      </w:pPr>
    </w:p>
    <w:p w:rsidR="00F16457" w:rsidRDefault="00C26B8E">
      <w:r>
        <w:rPr>
          <w:rFonts w:ascii="HGPｺﾞｼｯｸM" w:eastAsia="HGPｺﾞｼｯｸM"/>
          <w:sz w:val="24"/>
          <w:szCs w:val="24"/>
        </w:rPr>
        <w:t xml:space="preserve"> </w:t>
      </w:r>
    </w:p>
    <w:p w:rsidR="006664AC" w:rsidRDefault="006664AC">
      <w:pPr>
        <w:rPr>
          <w:rFonts w:ascii="HGPｺﾞｼｯｸM" w:eastAsia="HGPｺﾞｼｯｸM"/>
          <w:sz w:val="24"/>
          <w:szCs w:val="24"/>
        </w:rPr>
      </w:pPr>
    </w:p>
    <w:p w:rsidR="006664AC" w:rsidRDefault="006664AC">
      <w:pPr>
        <w:rPr>
          <w:rFonts w:ascii="HGPｺﾞｼｯｸM" w:eastAsia="HGPｺﾞｼｯｸM"/>
          <w:sz w:val="24"/>
          <w:szCs w:val="24"/>
        </w:rPr>
      </w:pPr>
    </w:p>
    <w:p w:rsidR="006664AC" w:rsidRDefault="006664AC">
      <w:pPr>
        <w:rPr>
          <w:rFonts w:ascii="HGPｺﾞｼｯｸM" w:eastAsia="HGPｺﾞｼｯｸM"/>
          <w:sz w:val="24"/>
          <w:szCs w:val="24"/>
        </w:rPr>
      </w:pPr>
    </w:p>
    <w:p w:rsidR="006664AC" w:rsidRDefault="006664AC">
      <w:pPr>
        <w:rPr>
          <w:rFonts w:ascii="HGPｺﾞｼｯｸM" w:eastAsia="HGPｺﾞｼｯｸM"/>
          <w:sz w:val="24"/>
          <w:szCs w:val="24"/>
        </w:rPr>
      </w:pPr>
    </w:p>
    <w:p w:rsidR="006664AC" w:rsidRDefault="006664AC">
      <w:pPr>
        <w:rPr>
          <w:rFonts w:ascii="HGPｺﾞｼｯｸM" w:eastAsia="HGPｺﾞｼｯｸM"/>
          <w:sz w:val="24"/>
          <w:szCs w:val="24"/>
        </w:rPr>
      </w:pPr>
    </w:p>
    <w:p w:rsidR="00A521EB" w:rsidRPr="00A521EB" w:rsidRDefault="00A521EB"/>
    <w:p w:rsidR="00A14831" w:rsidRPr="00A521EB" w:rsidRDefault="00A14831"/>
    <w:sectPr w:rsidR="00A14831" w:rsidRPr="00A521EB" w:rsidSect="00A1483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535" w:rsidRDefault="00C23535" w:rsidP="006664AC">
      <w:r>
        <w:separator/>
      </w:r>
    </w:p>
  </w:endnote>
  <w:endnote w:type="continuationSeparator" w:id="0">
    <w:p w:rsidR="00C23535" w:rsidRDefault="00C23535" w:rsidP="00666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535" w:rsidRDefault="00C23535" w:rsidP="006664AC">
      <w:r>
        <w:separator/>
      </w:r>
    </w:p>
  </w:footnote>
  <w:footnote w:type="continuationSeparator" w:id="0">
    <w:p w:rsidR="00C23535" w:rsidRDefault="00C23535" w:rsidP="006664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831"/>
    <w:rsid w:val="0026453B"/>
    <w:rsid w:val="004B4430"/>
    <w:rsid w:val="005B32EF"/>
    <w:rsid w:val="00643523"/>
    <w:rsid w:val="006664AC"/>
    <w:rsid w:val="006C4074"/>
    <w:rsid w:val="007B12F5"/>
    <w:rsid w:val="007E01C9"/>
    <w:rsid w:val="008B71F9"/>
    <w:rsid w:val="009046B1"/>
    <w:rsid w:val="00990DA3"/>
    <w:rsid w:val="009D5A73"/>
    <w:rsid w:val="009F4DBB"/>
    <w:rsid w:val="009F6DD2"/>
    <w:rsid w:val="00A14831"/>
    <w:rsid w:val="00A521EB"/>
    <w:rsid w:val="00B42604"/>
    <w:rsid w:val="00B85686"/>
    <w:rsid w:val="00BE4D02"/>
    <w:rsid w:val="00C23535"/>
    <w:rsid w:val="00C26B8E"/>
    <w:rsid w:val="00CA1BA4"/>
    <w:rsid w:val="00CD1F34"/>
    <w:rsid w:val="00DC2D40"/>
    <w:rsid w:val="00F16457"/>
    <w:rsid w:val="00FA3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A90C555-17AD-4BA6-B79D-2FF0CCE7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4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6D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6DD2"/>
    <w:rPr>
      <w:rFonts w:asciiTheme="majorHAnsi" w:eastAsiaTheme="majorEastAsia" w:hAnsiTheme="majorHAnsi" w:cstheme="majorBidi"/>
      <w:sz w:val="18"/>
      <w:szCs w:val="18"/>
    </w:rPr>
  </w:style>
  <w:style w:type="paragraph" w:styleId="a6">
    <w:name w:val="header"/>
    <w:basedOn w:val="a"/>
    <w:link w:val="a7"/>
    <w:uiPriority w:val="99"/>
    <w:unhideWhenUsed/>
    <w:rsid w:val="006664AC"/>
    <w:pPr>
      <w:tabs>
        <w:tab w:val="center" w:pos="4252"/>
        <w:tab w:val="right" w:pos="8504"/>
      </w:tabs>
      <w:snapToGrid w:val="0"/>
    </w:pPr>
  </w:style>
  <w:style w:type="character" w:customStyle="1" w:styleId="a7">
    <w:name w:val="ヘッダー (文字)"/>
    <w:basedOn w:val="a0"/>
    <w:link w:val="a6"/>
    <w:uiPriority w:val="99"/>
    <w:rsid w:val="006664AC"/>
  </w:style>
  <w:style w:type="paragraph" w:styleId="a8">
    <w:name w:val="footer"/>
    <w:basedOn w:val="a"/>
    <w:link w:val="a9"/>
    <w:uiPriority w:val="99"/>
    <w:unhideWhenUsed/>
    <w:rsid w:val="006664AC"/>
    <w:pPr>
      <w:tabs>
        <w:tab w:val="center" w:pos="4252"/>
        <w:tab w:val="right" w:pos="8504"/>
      </w:tabs>
      <w:snapToGrid w:val="0"/>
    </w:pPr>
  </w:style>
  <w:style w:type="character" w:customStyle="1" w:styleId="a9">
    <w:name w:val="フッター (文字)"/>
    <w:basedOn w:val="a0"/>
    <w:link w:val="a8"/>
    <w:uiPriority w:val="99"/>
    <w:rsid w:val="00666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018">
      <w:bodyDiv w:val="1"/>
      <w:marLeft w:val="0"/>
      <w:marRight w:val="0"/>
      <w:marTop w:val="0"/>
      <w:marBottom w:val="0"/>
      <w:divBdr>
        <w:top w:val="none" w:sz="0" w:space="0" w:color="auto"/>
        <w:left w:val="none" w:sz="0" w:space="0" w:color="auto"/>
        <w:bottom w:val="none" w:sz="0" w:space="0" w:color="auto"/>
        <w:right w:val="none" w:sz="0" w:space="0" w:color="auto"/>
      </w:divBdr>
    </w:div>
    <w:div w:id="7485106">
      <w:bodyDiv w:val="1"/>
      <w:marLeft w:val="0"/>
      <w:marRight w:val="0"/>
      <w:marTop w:val="0"/>
      <w:marBottom w:val="0"/>
      <w:divBdr>
        <w:top w:val="none" w:sz="0" w:space="0" w:color="auto"/>
        <w:left w:val="none" w:sz="0" w:space="0" w:color="auto"/>
        <w:bottom w:val="none" w:sz="0" w:space="0" w:color="auto"/>
        <w:right w:val="none" w:sz="0" w:space="0" w:color="auto"/>
      </w:divBdr>
    </w:div>
    <w:div w:id="23018995">
      <w:bodyDiv w:val="1"/>
      <w:marLeft w:val="0"/>
      <w:marRight w:val="0"/>
      <w:marTop w:val="0"/>
      <w:marBottom w:val="0"/>
      <w:divBdr>
        <w:top w:val="none" w:sz="0" w:space="0" w:color="auto"/>
        <w:left w:val="none" w:sz="0" w:space="0" w:color="auto"/>
        <w:bottom w:val="none" w:sz="0" w:space="0" w:color="auto"/>
        <w:right w:val="none" w:sz="0" w:space="0" w:color="auto"/>
      </w:divBdr>
    </w:div>
    <w:div w:id="28074076">
      <w:bodyDiv w:val="1"/>
      <w:marLeft w:val="0"/>
      <w:marRight w:val="0"/>
      <w:marTop w:val="0"/>
      <w:marBottom w:val="0"/>
      <w:divBdr>
        <w:top w:val="none" w:sz="0" w:space="0" w:color="auto"/>
        <w:left w:val="none" w:sz="0" w:space="0" w:color="auto"/>
        <w:bottom w:val="none" w:sz="0" w:space="0" w:color="auto"/>
        <w:right w:val="none" w:sz="0" w:space="0" w:color="auto"/>
      </w:divBdr>
    </w:div>
    <w:div w:id="70542714">
      <w:bodyDiv w:val="1"/>
      <w:marLeft w:val="0"/>
      <w:marRight w:val="0"/>
      <w:marTop w:val="0"/>
      <w:marBottom w:val="0"/>
      <w:divBdr>
        <w:top w:val="none" w:sz="0" w:space="0" w:color="auto"/>
        <w:left w:val="none" w:sz="0" w:space="0" w:color="auto"/>
        <w:bottom w:val="none" w:sz="0" w:space="0" w:color="auto"/>
        <w:right w:val="none" w:sz="0" w:space="0" w:color="auto"/>
      </w:divBdr>
    </w:div>
    <w:div w:id="112329552">
      <w:bodyDiv w:val="1"/>
      <w:marLeft w:val="0"/>
      <w:marRight w:val="0"/>
      <w:marTop w:val="0"/>
      <w:marBottom w:val="0"/>
      <w:divBdr>
        <w:top w:val="none" w:sz="0" w:space="0" w:color="auto"/>
        <w:left w:val="none" w:sz="0" w:space="0" w:color="auto"/>
        <w:bottom w:val="none" w:sz="0" w:space="0" w:color="auto"/>
        <w:right w:val="none" w:sz="0" w:space="0" w:color="auto"/>
      </w:divBdr>
    </w:div>
    <w:div w:id="116224982">
      <w:bodyDiv w:val="1"/>
      <w:marLeft w:val="0"/>
      <w:marRight w:val="0"/>
      <w:marTop w:val="0"/>
      <w:marBottom w:val="0"/>
      <w:divBdr>
        <w:top w:val="none" w:sz="0" w:space="0" w:color="auto"/>
        <w:left w:val="none" w:sz="0" w:space="0" w:color="auto"/>
        <w:bottom w:val="none" w:sz="0" w:space="0" w:color="auto"/>
        <w:right w:val="none" w:sz="0" w:space="0" w:color="auto"/>
      </w:divBdr>
    </w:div>
    <w:div w:id="117259308">
      <w:bodyDiv w:val="1"/>
      <w:marLeft w:val="0"/>
      <w:marRight w:val="0"/>
      <w:marTop w:val="0"/>
      <w:marBottom w:val="0"/>
      <w:divBdr>
        <w:top w:val="none" w:sz="0" w:space="0" w:color="auto"/>
        <w:left w:val="none" w:sz="0" w:space="0" w:color="auto"/>
        <w:bottom w:val="none" w:sz="0" w:space="0" w:color="auto"/>
        <w:right w:val="none" w:sz="0" w:space="0" w:color="auto"/>
      </w:divBdr>
    </w:div>
    <w:div w:id="142042690">
      <w:bodyDiv w:val="1"/>
      <w:marLeft w:val="0"/>
      <w:marRight w:val="0"/>
      <w:marTop w:val="0"/>
      <w:marBottom w:val="0"/>
      <w:divBdr>
        <w:top w:val="none" w:sz="0" w:space="0" w:color="auto"/>
        <w:left w:val="none" w:sz="0" w:space="0" w:color="auto"/>
        <w:bottom w:val="none" w:sz="0" w:space="0" w:color="auto"/>
        <w:right w:val="none" w:sz="0" w:space="0" w:color="auto"/>
      </w:divBdr>
    </w:div>
    <w:div w:id="144857070">
      <w:bodyDiv w:val="1"/>
      <w:marLeft w:val="0"/>
      <w:marRight w:val="0"/>
      <w:marTop w:val="0"/>
      <w:marBottom w:val="0"/>
      <w:divBdr>
        <w:top w:val="none" w:sz="0" w:space="0" w:color="auto"/>
        <w:left w:val="none" w:sz="0" w:space="0" w:color="auto"/>
        <w:bottom w:val="none" w:sz="0" w:space="0" w:color="auto"/>
        <w:right w:val="none" w:sz="0" w:space="0" w:color="auto"/>
      </w:divBdr>
    </w:div>
    <w:div w:id="171460010">
      <w:bodyDiv w:val="1"/>
      <w:marLeft w:val="0"/>
      <w:marRight w:val="0"/>
      <w:marTop w:val="0"/>
      <w:marBottom w:val="0"/>
      <w:divBdr>
        <w:top w:val="none" w:sz="0" w:space="0" w:color="auto"/>
        <w:left w:val="none" w:sz="0" w:space="0" w:color="auto"/>
        <w:bottom w:val="none" w:sz="0" w:space="0" w:color="auto"/>
        <w:right w:val="none" w:sz="0" w:space="0" w:color="auto"/>
      </w:divBdr>
    </w:div>
    <w:div w:id="188613247">
      <w:bodyDiv w:val="1"/>
      <w:marLeft w:val="0"/>
      <w:marRight w:val="0"/>
      <w:marTop w:val="0"/>
      <w:marBottom w:val="0"/>
      <w:divBdr>
        <w:top w:val="none" w:sz="0" w:space="0" w:color="auto"/>
        <w:left w:val="none" w:sz="0" w:space="0" w:color="auto"/>
        <w:bottom w:val="none" w:sz="0" w:space="0" w:color="auto"/>
        <w:right w:val="none" w:sz="0" w:space="0" w:color="auto"/>
      </w:divBdr>
    </w:div>
    <w:div w:id="215630392">
      <w:bodyDiv w:val="1"/>
      <w:marLeft w:val="0"/>
      <w:marRight w:val="0"/>
      <w:marTop w:val="0"/>
      <w:marBottom w:val="0"/>
      <w:divBdr>
        <w:top w:val="none" w:sz="0" w:space="0" w:color="auto"/>
        <w:left w:val="none" w:sz="0" w:space="0" w:color="auto"/>
        <w:bottom w:val="none" w:sz="0" w:space="0" w:color="auto"/>
        <w:right w:val="none" w:sz="0" w:space="0" w:color="auto"/>
      </w:divBdr>
    </w:div>
    <w:div w:id="222300558">
      <w:bodyDiv w:val="1"/>
      <w:marLeft w:val="0"/>
      <w:marRight w:val="0"/>
      <w:marTop w:val="0"/>
      <w:marBottom w:val="0"/>
      <w:divBdr>
        <w:top w:val="none" w:sz="0" w:space="0" w:color="auto"/>
        <w:left w:val="none" w:sz="0" w:space="0" w:color="auto"/>
        <w:bottom w:val="none" w:sz="0" w:space="0" w:color="auto"/>
        <w:right w:val="none" w:sz="0" w:space="0" w:color="auto"/>
      </w:divBdr>
    </w:div>
    <w:div w:id="232089709">
      <w:bodyDiv w:val="1"/>
      <w:marLeft w:val="0"/>
      <w:marRight w:val="0"/>
      <w:marTop w:val="0"/>
      <w:marBottom w:val="0"/>
      <w:divBdr>
        <w:top w:val="none" w:sz="0" w:space="0" w:color="auto"/>
        <w:left w:val="none" w:sz="0" w:space="0" w:color="auto"/>
        <w:bottom w:val="none" w:sz="0" w:space="0" w:color="auto"/>
        <w:right w:val="none" w:sz="0" w:space="0" w:color="auto"/>
      </w:divBdr>
    </w:div>
    <w:div w:id="351341687">
      <w:bodyDiv w:val="1"/>
      <w:marLeft w:val="0"/>
      <w:marRight w:val="0"/>
      <w:marTop w:val="0"/>
      <w:marBottom w:val="0"/>
      <w:divBdr>
        <w:top w:val="none" w:sz="0" w:space="0" w:color="auto"/>
        <w:left w:val="none" w:sz="0" w:space="0" w:color="auto"/>
        <w:bottom w:val="none" w:sz="0" w:space="0" w:color="auto"/>
        <w:right w:val="none" w:sz="0" w:space="0" w:color="auto"/>
      </w:divBdr>
    </w:div>
    <w:div w:id="359474572">
      <w:bodyDiv w:val="1"/>
      <w:marLeft w:val="0"/>
      <w:marRight w:val="0"/>
      <w:marTop w:val="0"/>
      <w:marBottom w:val="0"/>
      <w:divBdr>
        <w:top w:val="none" w:sz="0" w:space="0" w:color="auto"/>
        <w:left w:val="none" w:sz="0" w:space="0" w:color="auto"/>
        <w:bottom w:val="none" w:sz="0" w:space="0" w:color="auto"/>
        <w:right w:val="none" w:sz="0" w:space="0" w:color="auto"/>
      </w:divBdr>
    </w:div>
    <w:div w:id="359554279">
      <w:bodyDiv w:val="1"/>
      <w:marLeft w:val="0"/>
      <w:marRight w:val="0"/>
      <w:marTop w:val="0"/>
      <w:marBottom w:val="0"/>
      <w:divBdr>
        <w:top w:val="none" w:sz="0" w:space="0" w:color="auto"/>
        <w:left w:val="none" w:sz="0" w:space="0" w:color="auto"/>
        <w:bottom w:val="none" w:sz="0" w:space="0" w:color="auto"/>
        <w:right w:val="none" w:sz="0" w:space="0" w:color="auto"/>
      </w:divBdr>
    </w:div>
    <w:div w:id="366149995">
      <w:bodyDiv w:val="1"/>
      <w:marLeft w:val="0"/>
      <w:marRight w:val="0"/>
      <w:marTop w:val="0"/>
      <w:marBottom w:val="0"/>
      <w:divBdr>
        <w:top w:val="none" w:sz="0" w:space="0" w:color="auto"/>
        <w:left w:val="none" w:sz="0" w:space="0" w:color="auto"/>
        <w:bottom w:val="none" w:sz="0" w:space="0" w:color="auto"/>
        <w:right w:val="none" w:sz="0" w:space="0" w:color="auto"/>
      </w:divBdr>
    </w:div>
    <w:div w:id="373971839">
      <w:bodyDiv w:val="1"/>
      <w:marLeft w:val="0"/>
      <w:marRight w:val="0"/>
      <w:marTop w:val="0"/>
      <w:marBottom w:val="0"/>
      <w:divBdr>
        <w:top w:val="none" w:sz="0" w:space="0" w:color="auto"/>
        <w:left w:val="none" w:sz="0" w:space="0" w:color="auto"/>
        <w:bottom w:val="none" w:sz="0" w:space="0" w:color="auto"/>
        <w:right w:val="none" w:sz="0" w:space="0" w:color="auto"/>
      </w:divBdr>
    </w:div>
    <w:div w:id="379670381">
      <w:bodyDiv w:val="1"/>
      <w:marLeft w:val="0"/>
      <w:marRight w:val="0"/>
      <w:marTop w:val="0"/>
      <w:marBottom w:val="0"/>
      <w:divBdr>
        <w:top w:val="none" w:sz="0" w:space="0" w:color="auto"/>
        <w:left w:val="none" w:sz="0" w:space="0" w:color="auto"/>
        <w:bottom w:val="none" w:sz="0" w:space="0" w:color="auto"/>
        <w:right w:val="none" w:sz="0" w:space="0" w:color="auto"/>
      </w:divBdr>
    </w:div>
    <w:div w:id="382876287">
      <w:bodyDiv w:val="1"/>
      <w:marLeft w:val="0"/>
      <w:marRight w:val="0"/>
      <w:marTop w:val="0"/>
      <w:marBottom w:val="0"/>
      <w:divBdr>
        <w:top w:val="none" w:sz="0" w:space="0" w:color="auto"/>
        <w:left w:val="none" w:sz="0" w:space="0" w:color="auto"/>
        <w:bottom w:val="none" w:sz="0" w:space="0" w:color="auto"/>
        <w:right w:val="none" w:sz="0" w:space="0" w:color="auto"/>
      </w:divBdr>
    </w:div>
    <w:div w:id="395712726">
      <w:bodyDiv w:val="1"/>
      <w:marLeft w:val="0"/>
      <w:marRight w:val="0"/>
      <w:marTop w:val="0"/>
      <w:marBottom w:val="0"/>
      <w:divBdr>
        <w:top w:val="none" w:sz="0" w:space="0" w:color="auto"/>
        <w:left w:val="none" w:sz="0" w:space="0" w:color="auto"/>
        <w:bottom w:val="none" w:sz="0" w:space="0" w:color="auto"/>
        <w:right w:val="none" w:sz="0" w:space="0" w:color="auto"/>
      </w:divBdr>
    </w:div>
    <w:div w:id="408237402">
      <w:bodyDiv w:val="1"/>
      <w:marLeft w:val="0"/>
      <w:marRight w:val="0"/>
      <w:marTop w:val="0"/>
      <w:marBottom w:val="0"/>
      <w:divBdr>
        <w:top w:val="none" w:sz="0" w:space="0" w:color="auto"/>
        <w:left w:val="none" w:sz="0" w:space="0" w:color="auto"/>
        <w:bottom w:val="none" w:sz="0" w:space="0" w:color="auto"/>
        <w:right w:val="none" w:sz="0" w:space="0" w:color="auto"/>
      </w:divBdr>
    </w:div>
    <w:div w:id="483815471">
      <w:bodyDiv w:val="1"/>
      <w:marLeft w:val="0"/>
      <w:marRight w:val="0"/>
      <w:marTop w:val="0"/>
      <w:marBottom w:val="0"/>
      <w:divBdr>
        <w:top w:val="none" w:sz="0" w:space="0" w:color="auto"/>
        <w:left w:val="none" w:sz="0" w:space="0" w:color="auto"/>
        <w:bottom w:val="none" w:sz="0" w:space="0" w:color="auto"/>
        <w:right w:val="none" w:sz="0" w:space="0" w:color="auto"/>
      </w:divBdr>
    </w:div>
    <w:div w:id="496192834">
      <w:bodyDiv w:val="1"/>
      <w:marLeft w:val="0"/>
      <w:marRight w:val="0"/>
      <w:marTop w:val="0"/>
      <w:marBottom w:val="0"/>
      <w:divBdr>
        <w:top w:val="none" w:sz="0" w:space="0" w:color="auto"/>
        <w:left w:val="none" w:sz="0" w:space="0" w:color="auto"/>
        <w:bottom w:val="none" w:sz="0" w:space="0" w:color="auto"/>
        <w:right w:val="none" w:sz="0" w:space="0" w:color="auto"/>
      </w:divBdr>
    </w:div>
    <w:div w:id="516623841">
      <w:bodyDiv w:val="1"/>
      <w:marLeft w:val="0"/>
      <w:marRight w:val="0"/>
      <w:marTop w:val="0"/>
      <w:marBottom w:val="0"/>
      <w:divBdr>
        <w:top w:val="none" w:sz="0" w:space="0" w:color="auto"/>
        <w:left w:val="none" w:sz="0" w:space="0" w:color="auto"/>
        <w:bottom w:val="none" w:sz="0" w:space="0" w:color="auto"/>
        <w:right w:val="none" w:sz="0" w:space="0" w:color="auto"/>
      </w:divBdr>
    </w:div>
    <w:div w:id="524364564">
      <w:bodyDiv w:val="1"/>
      <w:marLeft w:val="0"/>
      <w:marRight w:val="0"/>
      <w:marTop w:val="0"/>
      <w:marBottom w:val="0"/>
      <w:divBdr>
        <w:top w:val="none" w:sz="0" w:space="0" w:color="auto"/>
        <w:left w:val="none" w:sz="0" w:space="0" w:color="auto"/>
        <w:bottom w:val="none" w:sz="0" w:space="0" w:color="auto"/>
        <w:right w:val="none" w:sz="0" w:space="0" w:color="auto"/>
      </w:divBdr>
    </w:div>
    <w:div w:id="560025495">
      <w:bodyDiv w:val="1"/>
      <w:marLeft w:val="0"/>
      <w:marRight w:val="0"/>
      <w:marTop w:val="0"/>
      <w:marBottom w:val="0"/>
      <w:divBdr>
        <w:top w:val="none" w:sz="0" w:space="0" w:color="auto"/>
        <w:left w:val="none" w:sz="0" w:space="0" w:color="auto"/>
        <w:bottom w:val="none" w:sz="0" w:space="0" w:color="auto"/>
        <w:right w:val="none" w:sz="0" w:space="0" w:color="auto"/>
      </w:divBdr>
    </w:div>
    <w:div w:id="567806058">
      <w:bodyDiv w:val="1"/>
      <w:marLeft w:val="0"/>
      <w:marRight w:val="0"/>
      <w:marTop w:val="0"/>
      <w:marBottom w:val="0"/>
      <w:divBdr>
        <w:top w:val="none" w:sz="0" w:space="0" w:color="auto"/>
        <w:left w:val="none" w:sz="0" w:space="0" w:color="auto"/>
        <w:bottom w:val="none" w:sz="0" w:space="0" w:color="auto"/>
        <w:right w:val="none" w:sz="0" w:space="0" w:color="auto"/>
      </w:divBdr>
    </w:div>
    <w:div w:id="582884326">
      <w:bodyDiv w:val="1"/>
      <w:marLeft w:val="0"/>
      <w:marRight w:val="0"/>
      <w:marTop w:val="0"/>
      <w:marBottom w:val="0"/>
      <w:divBdr>
        <w:top w:val="none" w:sz="0" w:space="0" w:color="auto"/>
        <w:left w:val="none" w:sz="0" w:space="0" w:color="auto"/>
        <w:bottom w:val="none" w:sz="0" w:space="0" w:color="auto"/>
        <w:right w:val="none" w:sz="0" w:space="0" w:color="auto"/>
      </w:divBdr>
    </w:div>
    <w:div w:id="668098187">
      <w:bodyDiv w:val="1"/>
      <w:marLeft w:val="0"/>
      <w:marRight w:val="0"/>
      <w:marTop w:val="0"/>
      <w:marBottom w:val="0"/>
      <w:divBdr>
        <w:top w:val="none" w:sz="0" w:space="0" w:color="auto"/>
        <w:left w:val="none" w:sz="0" w:space="0" w:color="auto"/>
        <w:bottom w:val="none" w:sz="0" w:space="0" w:color="auto"/>
        <w:right w:val="none" w:sz="0" w:space="0" w:color="auto"/>
      </w:divBdr>
    </w:div>
    <w:div w:id="685325811">
      <w:bodyDiv w:val="1"/>
      <w:marLeft w:val="0"/>
      <w:marRight w:val="0"/>
      <w:marTop w:val="0"/>
      <w:marBottom w:val="0"/>
      <w:divBdr>
        <w:top w:val="none" w:sz="0" w:space="0" w:color="auto"/>
        <w:left w:val="none" w:sz="0" w:space="0" w:color="auto"/>
        <w:bottom w:val="none" w:sz="0" w:space="0" w:color="auto"/>
        <w:right w:val="none" w:sz="0" w:space="0" w:color="auto"/>
      </w:divBdr>
    </w:div>
    <w:div w:id="709646516">
      <w:bodyDiv w:val="1"/>
      <w:marLeft w:val="0"/>
      <w:marRight w:val="0"/>
      <w:marTop w:val="0"/>
      <w:marBottom w:val="0"/>
      <w:divBdr>
        <w:top w:val="none" w:sz="0" w:space="0" w:color="auto"/>
        <w:left w:val="none" w:sz="0" w:space="0" w:color="auto"/>
        <w:bottom w:val="none" w:sz="0" w:space="0" w:color="auto"/>
        <w:right w:val="none" w:sz="0" w:space="0" w:color="auto"/>
      </w:divBdr>
    </w:div>
    <w:div w:id="740561342">
      <w:bodyDiv w:val="1"/>
      <w:marLeft w:val="0"/>
      <w:marRight w:val="0"/>
      <w:marTop w:val="0"/>
      <w:marBottom w:val="0"/>
      <w:divBdr>
        <w:top w:val="none" w:sz="0" w:space="0" w:color="auto"/>
        <w:left w:val="none" w:sz="0" w:space="0" w:color="auto"/>
        <w:bottom w:val="none" w:sz="0" w:space="0" w:color="auto"/>
        <w:right w:val="none" w:sz="0" w:space="0" w:color="auto"/>
      </w:divBdr>
    </w:div>
    <w:div w:id="781462431">
      <w:bodyDiv w:val="1"/>
      <w:marLeft w:val="0"/>
      <w:marRight w:val="0"/>
      <w:marTop w:val="0"/>
      <w:marBottom w:val="0"/>
      <w:divBdr>
        <w:top w:val="none" w:sz="0" w:space="0" w:color="auto"/>
        <w:left w:val="none" w:sz="0" w:space="0" w:color="auto"/>
        <w:bottom w:val="none" w:sz="0" w:space="0" w:color="auto"/>
        <w:right w:val="none" w:sz="0" w:space="0" w:color="auto"/>
      </w:divBdr>
    </w:div>
    <w:div w:id="799420235">
      <w:bodyDiv w:val="1"/>
      <w:marLeft w:val="0"/>
      <w:marRight w:val="0"/>
      <w:marTop w:val="0"/>
      <w:marBottom w:val="0"/>
      <w:divBdr>
        <w:top w:val="none" w:sz="0" w:space="0" w:color="auto"/>
        <w:left w:val="none" w:sz="0" w:space="0" w:color="auto"/>
        <w:bottom w:val="none" w:sz="0" w:space="0" w:color="auto"/>
        <w:right w:val="none" w:sz="0" w:space="0" w:color="auto"/>
      </w:divBdr>
    </w:div>
    <w:div w:id="813839707">
      <w:bodyDiv w:val="1"/>
      <w:marLeft w:val="0"/>
      <w:marRight w:val="0"/>
      <w:marTop w:val="0"/>
      <w:marBottom w:val="0"/>
      <w:divBdr>
        <w:top w:val="none" w:sz="0" w:space="0" w:color="auto"/>
        <w:left w:val="none" w:sz="0" w:space="0" w:color="auto"/>
        <w:bottom w:val="none" w:sz="0" w:space="0" w:color="auto"/>
        <w:right w:val="none" w:sz="0" w:space="0" w:color="auto"/>
      </w:divBdr>
    </w:div>
    <w:div w:id="814227078">
      <w:bodyDiv w:val="1"/>
      <w:marLeft w:val="0"/>
      <w:marRight w:val="0"/>
      <w:marTop w:val="0"/>
      <w:marBottom w:val="0"/>
      <w:divBdr>
        <w:top w:val="none" w:sz="0" w:space="0" w:color="auto"/>
        <w:left w:val="none" w:sz="0" w:space="0" w:color="auto"/>
        <w:bottom w:val="none" w:sz="0" w:space="0" w:color="auto"/>
        <w:right w:val="none" w:sz="0" w:space="0" w:color="auto"/>
      </w:divBdr>
    </w:div>
    <w:div w:id="823202791">
      <w:bodyDiv w:val="1"/>
      <w:marLeft w:val="0"/>
      <w:marRight w:val="0"/>
      <w:marTop w:val="0"/>
      <w:marBottom w:val="0"/>
      <w:divBdr>
        <w:top w:val="none" w:sz="0" w:space="0" w:color="auto"/>
        <w:left w:val="none" w:sz="0" w:space="0" w:color="auto"/>
        <w:bottom w:val="none" w:sz="0" w:space="0" w:color="auto"/>
        <w:right w:val="none" w:sz="0" w:space="0" w:color="auto"/>
      </w:divBdr>
    </w:div>
    <w:div w:id="857083611">
      <w:bodyDiv w:val="1"/>
      <w:marLeft w:val="0"/>
      <w:marRight w:val="0"/>
      <w:marTop w:val="0"/>
      <w:marBottom w:val="0"/>
      <w:divBdr>
        <w:top w:val="none" w:sz="0" w:space="0" w:color="auto"/>
        <w:left w:val="none" w:sz="0" w:space="0" w:color="auto"/>
        <w:bottom w:val="none" w:sz="0" w:space="0" w:color="auto"/>
        <w:right w:val="none" w:sz="0" w:space="0" w:color="auto"/>
      </w:divBdr>
    </w:div>
    <w:div w:id="875043415">
      <w:bodyDiv w:val="1"/>
      <w:marLeft w:val="0"/>
      <w:marRight w:val="0"/>
      <w:marTop w:val="0"/>
      <w:marBottom w:val="0"/>
      <w:divBdr>
        <w:top w:val="none" w:sz="0" w:space="0" w:color="auto"/>
        <w:left w:val="none" w:sz="0" w:space="0" w:color="auto"/>
        <w:bottom w:val="none" w:sz="0" w:space="0" w:color="auto"/>
        <w:right w:val="none" w:sz="0" w:space="0" w:color="auto"/>
      </w:divBdr>
    </w:div>
    <w:div w:id="889994748">
      <w:bodyDiv w:val="1"/>
      <w:marLeft w:val="0"/>
      <w:marRight w:val="0"/>
      <w:marTop w:val="0"/>
      <w:marBottom w:val="0"/>
      <w:divBdr>
        <w:top w:val="none" w:sz="0" w:space="0" w:color="auto"/>
        <w:left w:val="none" w:sz="0" w:space="0" w:color="auto"/>
        <w:bottom w:val="none" w:sz="0" w:space="0" w:color="auto"/>
        <w:right w:val="none" w:sz="0" w:space="0" w:color="auto"/>
      </w:divBdr>
    </w:div>
    <w:div w:id="956910599">
      <w:bodyDiv w:val="1"/>
      <w:marLeft w:val="0"/>
      <w:marRight w:val="0"/>
      <w:marTop w:val="0"/>
      <w:marBottom w:val="0"/>
      <w:divBdr>
        <w:top w:val="none" w:sz="0" w:space="0" w:color="auto"/>
        <w:left w:val="none" w:sz="0" w:space="0" w:color="auto"/>
        <w:bottom w:val="none" w:sz="0" w:space="0" w:color="auto"/>
        <w:right w:val="none" w:sz="0" w:space="0" w:color="auto"/>
      </w:divBdr>
    </w:div>
    <w:div w:id="965740041">
      <w:bodyDiv w:val="1"/>
      <w:marLeft w:val="0"/>
      <w:marRight w:val="0"/>
      <w:marTop w:val="0"/>
      <w:marBottom w:val="0"/>
      <w:divBdr>
        <w:top w:val="none" w:sz="0" w:space="0" w:color="auto"/>
        <w:left w:val="none" w:sz="0" w:space="0" w:color="auto"/>
        <w:bottom w:val="none" w:sz="0" w:space="0" w:color="auto"/>
        <w:right w:val="none" w:sz="0" w:space="0" w:color="auto"/>
      </w:divBdr>
    </w:div>
    <w:div w:id="982849686">
      <w:bodyDiv w:val="1"/>
      <w:marLeft w:val="0"/>
      <w:marRight w:val="0"/>
      <w:marTop w:val="0"/>
      <w:marBottom w:val="0"/>
      <w:divBdr>
        <w:top w:val="none" w:sz="0" w:space="0" w:color="auto"/>
        <w:left w:val="none" w:sz="0" w:space="0" w:color="auto"/>
        <w:bottom w:val="none" w:sz="0" w:space="0" w:color="auto"/>
        <w:right w:val="none" w:sz="0" w:space="0" w:color="auto"/>
      </w:divBdr>
    </w:div>
    <w:div w:id="1016425463">
      <w:bodyDiv w:val="1"/>
      <w:marLeft w:val="0"/>
      <w:marRight w:val="0"/>
      <w:marTop w:val="0"/>
      <w:marBottom w:val="0"/>
      <w:divBdr>
        <w:top w:val="none" w:sz="0" w:space="0" w:color="auto"/>
        <w:left w:val="none" w:sz="0" w:space="0" w:color="auto"/>
        <w:bottom w:val="none" w:sz="0" w:space="0" w:color="auto"/>
        <w:right w:val="none" w:sz="0" w:space="0" w:color="auto"/>
      </w:divBdr>
    </w:div>
    <w:div w:id="1059354168">
      <w:bodyDiv w:val="1"/>
      <w:marLeft w:val="0"/>
      <w:marRight w:val="0"/>
      <w:marTop w:val="0"/>
      <w:marBottom w:val="0"/>
      <w:divBdr>
        <w:top w:val="none" w:sz="0" w:space="0" w:color="auto"/>
        <w:left w:val="none" w:sz="0" w:space="0" w:color="auto"/>
        <w:bottom w:val="none" w:sz="0" w:space="0" w:color="auto"/>
        <w:right w:val="none" w:sz="0" w:space="0" w:color="auto"/>
      </w:divBdr>
    </w:div>
    <w:div w:id="1077093547">
      <w:bodyDiv w:val="1"/>
      <w:marLeft w:val="0"/>
      <w:marRight w:val="0"/>
      <w:marTop w:val="0"/>
      <w:marBottom w:val="0"/>
      <w:divBdr>
        <w:top w:val="none" w:sz="0" w:space="0" w:color="auto"/>
        <w:left w:val="none" w:sz="0" w:space="0" w:color="auto"/>
        <w:bottom w:val="none" w:sz="0" w:space="0" w:color="auto"/>
        <w:right w:val="none" w:sz="0" w:space="0" w:color="auto"/>
      </w:divBdr>
    </w:div>
    <w:div w:id="1101532493">
      <w:bodyDiv w:val="1"/>
      <w:marLeft w:val="0"/>
      <w:marRight w:val="0"/>
      <w:marTop w:val="0"/>
      <w:marBottom w:val="0"/>
      <w:divBdr>
        <w:top w:val="none" w:sz="0" w:space="0" w:color="auto"/>
        <w:left w:val="none" w:sz="0" w:space="0" w:color="auto"/>
        <w:bottom w:val="none" w:sz="0" w:space="0" w:color="auto"/>
        <w:right w:val="none" w:sz="0" w:space="0" w:color="auto"/>
      </w:divBdr>
    </w:div>
    <w:div w:id="1206484196">
      <w:bodyDiv w:val="1"/>
      <w:marLeft w:val="0"/>
      <w:marRight w:val="0"/>
      <w:marTop w:val="0"/>
      <w:marBottom w:val="0"/>
      <w:divBdr>
        <w:top w:val="none" w:sz="0" w:space="0" w:color="auto"/>
        <w:left w:val="none" w:sz="0" w:space="0" w:color="auto"/>
        <w:bottom w:val="none" w:sz="0" w:space="0" w:color="auto"/>
        <w:right w:val="none" w:sz="0" w:space="0" w:color="auto"/>
      </w:divBdr>
    </w:div>
    <w:div w:id="1219319728">
      <w:bodyDiv w:val="1"/>
      <w:marLeft w:val="0"/>
      <w:marRight w:val="0"/>
      <w:marTop w:val="0"/>
      <w:marBottom w:val="0"/>
      <w:divBdr>
        <w:top w:val="none" w:sz="0" w:space="0" w:color="auto"/>
        <w:left w:val="none" w:sz="0" w:space="0" w:color="auto"/>
        <w:bottom w:val="none" w:sz="0" w:space="0" w:color="auto"/>
        <w:right w:val="none" w:sz="0" w:space="0" w:color="auto"/>
      </w:divBdr>
    </w:div>
    <w:div w:id="1267929373">
      <w:bodyDiv w:val="1"/>
      <w:marLeft w:val="0"/>
      <w:marRight w:val="0"/>
      <w:marTop w:val="0"/>
      <w:marBottom w:val="0"/>
      <w:divBdr>
        <w:top w:val="none" w:sz="0" w:space="0" w:color="auto"/>
        <w:left w:val="none" w:sz="0" w:space="0" w:color="auto"/>
        <w:bottom w:val="none" w:sz="0" w:space="0" w:color="auto"/>
        <w:right w:val="none" w:sz="0" w:space="0" w:color="auto"/>
      </w:divBdr>
    </w:div>
    <w:div w:id="1279793226">
      <w:bodyDiv w:val="1"/>
      <w:marLeft w:val="0"/>
      <w:marRight w:val="0"/>
      <w:marTop w:val="0"/>
      <w:marBottom w:val="0"/>
      <w:divBdr>
        <w:top w:val="none" w:sz="0" w:space="0" w:color="auto"/>
        <w:left w:val="none" w:sz="0" w:space="0" w:color="auto"/>
        <w:bottom w:val="none" w:sz="0" w:space="0" w:color="auto"/>
        <w:right w:val="none" w:sz="0" w:space="0" w:color="auto"/>
      </w:divBdr>
    </w:div>
    <w:div w:id="1284967319">
      <w:bodyDiv w:val="1"/>
      <w:marLeft w:val="0"/>
      <w:marRight w:val="0"/>
      <w:marTop w:val="0"/>
      <w:marBottom w:val="0"/>
      <w:divBdr>
        <w:top w:val="none" w:sz="0" w:space="0" w:color="auto"/>
        <w:left w:val="none" w:sz="0" w:space="0" w:color="auto"/>
        <w:bottom w:val="none" w:sz="0" w:space="0" w:color="auto"/>
        <w:right w:val="none" w:sz="0" w:space="0" w:color="auto"/>
      </w:divBdr>
    </w:div>
    <w:div w:id="1297179693">
      <w:bodyDiv w:val="1"/>
      <w:marLeft w:val="0"/>
      <w:marRight w:val="0"/>
      <w:marTop w:val="0"/>
      <w:marBottom w:val="0"/>
      <w:divBdr>
        <w:top w:val="none" w:sz="0" w:space="0" w:color="auto"/>
        <w:left w:val="none" w:sz="0" w:space="0" w:color="auto"/>
        <w:bottom w:val="none" w:sz="0" w:space="0" w:color="auto"/>
        <w:right w:val="none" w:sz="0" w:space="0" w:color="auto"/>
      </w:divBdr>
    </w:div>
    <w:div w:id="1428118775">
      <w:bodyDiv w:val="1"/>
      <w:marLeft w:val="0"/>
      <w:marRight w:val="0"/>
      <w:marTop w:val="0"/>
      <w:marBottom w:val="0"/>
      <w:divBdr>
        <w:top w:val="none" w:sz="0" w:space="0" w:color="auto"/>
        <w:left w:val="none" w:sz="0" w:space="0" w:color="auto"/>
        <w:bottom w:val="none" w:sz="0" w:space="0" w:color="auto"/>
        <w:right w:val="none" w:sz="0" w:space="0" w:color="auto"/>
      </w:divBdr>
    </w:div>
    <w:div w:id="1453287864">
      <w:bodyDiv w:val="1"/>
      <w:marLeft w:val="0"/>
      <w:marRight w:val="0"/>
      <w:marTop w:val="0"/>
      <w:marBottom w:val="0"/>
      <w:divBdr>
        <w:top w:val="none" w:sz="0" w:space="0" w:color="auto"/>
        <w:left w:val="none" w:sz="0" w:space="0" w:color="auto"/>
        <w:bottom w:val="none" w:sz="0" w:space="0" w:color="auto"/>
        <w:right w:val="none" w:sz="0" w:space="0" w:color="auto"/>
      </w:divBdr>
    </w:div>
    <w:div w:id="1458331303">
      <w:bodyDiv w:val="1"/>
      <w:marLeft w:val="0"/>
      <w:marRight w:val="0"/>
      <w:marTop w:val="0"/>
      <w:marBottom w:val="0"/>
      <w:divBdr>
        <w:top w:val="none" w:sz="0" w:space="0" w:color="auto"/>
        <w:left w:val="none" w:sz="0" w:space="0" w:color="auto"/>
        <w:bottom w:val="none" w:sz="0" w:space="0" w:color="auto"/>
        <w:right w:val="none" w:sz="0" w:space="0" w:color="auto"/>
      </w:divBdr>
    </w:div>
    <w:div w:id="1474518240">
      <w:bodyDiv w:val="1"/>
      <w:marLeft w:val="0"/>
      <w:marRight w:val="0"/>
      <w:marTop w:val="0"/>
      <w:marBottom w:val="0"/>
      <w:divBdr>
        <w:top w:val="none" w:sz="0" w:space="0" w:color="auto"/>
        <w:left w:val="none" w:sz="0" w:space="0" w:color="auto"/>
        <w:bottom w:val="none" w:sz="0" w:space="0" w:color="auto"/>
        <w:right w:val="none" w:sz="0" w:space="0" w:color="auto"/>
      </w:divBdr>
    </w:div>
    <w:div w:id="1594124379">
      <w:bodyDiv w:val="1"/>
      <w:marLeft w:val="0"/>
      <w:marRight w:val="0"/>
      <w:marTop w:val="0"/>
      <w:marBottom w:val="0"/>
      <w:divBdr>
        <w:top w:val="none" w:sz="0" w:space="0" w:color="auto"/>
        <w:left w:val="none" w:sz="0" w:space="0" w:color="auto"/>
        <w:bottom w:val="none" w:sz="0" w:space="0" w:color="auto"/>
        <w:right w:val="none" w:sz="0" w:space="0" w:color="auto"/>
      </w:divBdr>
    </w:div>
    <w:div w:id="1613124992">
      <w:bodyDiv w:val="1"/>
      <w:marLeft w:val="0"/>
      <w:marRight w:val="0"/>
      <w:marTop w:val="0"/>
      <w:marBottom w:val="0"/>
      <w:divBdr>
        <w:top w:val="none" w:sz="0" w:space="0" w:color="auto"/>
        <w:left w:val="none" w:sz="0" w:space="0" w:color="auto"/>
        <w:bottom w:val="none" w:sz="0" w:space="0" w:color="auto"/>
        <w:right w:val="none" w:sz="0" w:space="0" w:color="auto"/>
      </w:divBdr>
    </w:div>
    <w:div w:id="1631285366">
      <w:bodyDiv w:val="1"/>
      <w:marLeft w:val="0"/>
      <w:marRight w:val="0"/>
      <w:marTop w:val="0"/>
      <w:marBottom w:val="0"/>
      <w:divBdr>
        <w:top w:val="none" w:sz="0" w:space="0" w:color="auto"/>
        <w:left w:val="none" w:sz="0" w:space="0" w:color="auto"/>
        <w:bottom w:val="none" w:sz="0" w:space="0" w:color="auto"/>
        <w:right w:val="none" w:sz="0" w:space="0" w:color="auto"/>
      </w:divBdr>
    </w:div>
    <w:div w:id="1675837834">
      <w:bodyDiv w:val="1"/>
      <w:marLeft w:val="0"/>
      <w:marRight w:val="0"/>
      <w:marTop w:val="0"/>
      <w:marBottom w:val="0"/>
      <w:divBdr>
        <w:top w:val="none" w:sz="0" w:space="0" w:color="auto"/>
        <w:left w:val="none" w:sz="0" w:space="0" w:color="auto"/>
        <w:bottom w:val="none" w:sz="0" w:space="0" w:color="auto"/>
        <w:right w:val="none" w:sz="0" w:space="0" w:color="auto"/>
      </w:divBdr>
    </w:div>
    <w:div w:id="1698508955">
      <w:bodyDiv w:val="1"/>
      <w:marLeft w:val="0"/>
      <w:marRight w:val="0"/>
      <w:marTop w:val="0"/>
      <w:marBottom w:val="0"/>
      <w:divBdr>
        <w:top w:val="none" w:sz="0" w:space="0" w:color="auto"/>
        <w:left w:val="none" w:sz="0" w:space="0" w:color="auto"/>
        <w:bottom w:val="none" w:sz="0" w:space="0" w:color="auto"/>
        <w:right w:val="none" w:sz="0" w:space="0" w:color="auto"/>
      </w:divBdr>
    </w:div>
    <w:div w:id="1723938651">
      <w:bodyDiv w:val="1"/>
      <w:marLeft w:val="0"/>
      <w:marRight w:val="0"/>
      <w:marTop w:val="0"/>
      <w:marBottom w:val="0"/>
      <w:divBdr>
        <w:top w:val="none" w:sz="0" w:space="0" w:color="auto"/>
        <w:left w:val="none" w:sz="0" w:space="0" w:color="auto"/>
        <w:bottom w:val="none" w:sz="0" w:space="0" w:color="auto"/>
        <w:right w:val="none" w:sz="0" w:space="0" w:color="auto"/>
      </w:divBdr>
    </w:div>
    <w:div w:id="1728840676">
      <w:bodyDiv w:val="1"/>
      <w:marLeft w:val="0"/>
      <w:marRight w:val="0"/>
      <w:marTop w:val="0"/>
      <w:marBottom w:val="0"/>
      <w:divBdr>
        <w:top w:val="none" w:sz="0" w:space="0" w:color="auto"/>
        <w:left w:val="none" w:sz="0" w:space="0" w:color="auto"/>
        <w:bottom w:val="none" w:sz="0" w:space="0" w:color="auto"/>
        <w:right w:val="none" w:sz="0" w:space="0" w:color="auto"/>
      </w:divBdr>
    </w:div>
    <w:div w:id="1737588124">
      <w:bodyDiv w:val="1"/>
      <w:marLeft w:val="0"/>
      <w:marRight w:val="0"/>
      <w:marTop w:val="0"/>
      <w:marBottom w:val="0"/>
      <w:divBdr>
        <w:top w:val="none" w:sz="0" w:space="0" w:color="auto"/>
        <w:left w:val="none" w:sz="0" w:space="0" w:color="auto"/>
        <w:bottom w:val="none" w:sz="0" w:space="0" w:color="auto"/>
        <w:right w:val="none" w:sz="0" w:space="0" w:color="auto"/>
      </w:divBdr>
    </w:div>
    <w:div w:id="1750496042">
      <w:bodyDiv w:val="1"/>
      <w:marLeft w:val="0"/>
      <w:marRight w:val="0"/>
      <w:marTop w:val="0"/>
      <w:marBottom w:val="0"/>
      <w:divBdr>
        <w:top w:val="none" w:sz="0" w:space="0" w:color="auto"/>
        <w:left w:val="none" w:sz="0" w:space="0" w:color="auto"/>
        <w:bottom w:val="none" w:sz="0" w:space="0" w:color="auto"/>
        <w:right w:val="none" w:sz="0" w:space="0" w:color="auto"/>
      </w:divBdr>
    </w:div>
    <w:div w:id="1753238717">
      <w:bodyDiv w:val="1"/>
      <w:marLeft w:val="0"/>
      <w:marRight w:val="0"/>
      <w:marTop w:val="0"/>
      <w:marBottom w:val="0"/>
      <w:divBdr>
        <w:top w:val="none" w:sz="0" w:space="0" w:color="auto"/>
        <w:left w:val="none" w:sz="0" w:space="0" w:color="auto"/>
        <w:bottom w:val="none" w:sz="0" w:space="0" w:color="auto"/>
        <w:right w:val="none" w:sz="0" w:space="0" w:color="auto"/>
      </w:divBdr>
    </w:div>
    <w:div w:id="1766921962">
      <w:bodyDiv w:val="1"/>
      <w:marLeft w:val="0"/>
      <w:marRight w:val="0"/>
      <w:marTop w:val="0"/>
      <w:marBottom w:val="0"/>
      <w:divBdr>
        <w:top w:val="none" w:sz="0" w:space="0" w:color="auto"/>
        <w:left w:val="none" w:sz="0" w:space="0" w:color="auto"/>
        <w:bottom w:val="none" w:sz="0" w:space="0" w:color="auto"/>
        <w:right w:val="none" w:sz="0" w:space="0" w:color="auto"/>
      </w:divBdr>
    </w:div>
    <w:div w:id="1815831595">
      <w:bodyDiv w:val="1"/>
      <w:marLeft w:val="0"/>
      <w:marRight w:val="0"/>
      <w:marTop w:val="0"/>
      <w:marBottom w:val="0"/>
      <w:divBdr>
        <w:top w:val="none" w:sz="0" w:space="0" w:color="auto"/>
        <w:left w:val="none" w:sz="0" w:space="0" w:color="auto"/>
        <w:bottom w:val="none" w:sz="0" w:space="0" w:color="auto"/>
        <w:right w:val="none" w:sz="0" w:space="0" w:color="auto"/>
      </w:divBdr>
    </w:div>
    <w:div w:id="1825468905">
      <w:bodyDiv w:val="1"/>
      <w:marLeft w:val="0"/>
      <w:marRight w:val="0"/>
      <w:marTop w:val="0"/>
      <w:marBottom w:val="0"/>
      <w:divBdr>
        <w:top w:val="none" w:sz="0" w:space="0" w:color="auto"/>
        <w:left w:val="none" w:sz="0" w:space="0" w:color="auto"/>
        <w:bottom w:val="none" w:sz="0" w:space="0" w:color="auto"/>
        <w:right w:val="none" w:sz="0" w:space="0" w:color="auto"/>
      </w:divBdr>
    </w:div>
    <w:div w:id="1853764397">
      <w:bodyDiv w:val="1"/>
      <w:marLeft w:val="0"/>
      <w:marRight w:val="0"/>
      <w:marTop w:val="0"/>
      <w:marBottom w:val="0"/>
      <w:divBdr>
        <w:top w:val="none" w:sz="0" w:space="0" w:color="auto"/>
        <w:left w:val="none" w:sz="0" w:space="0" w:color="auto"/>
        <w:bottom w:val="none" w:sz="0" w:space="0" w:color="auto"/>
        <w:right w:val="none" w:sz="0" w:space="0" w:color="auto"/>
      </w:divBdr>
    </w:div>
    <w:div w:id="1884906778">
      <w:bodyDiv w:val="1"/>
      <w:marLeft w:val="0"/>
      <w:marRight w:val="0"/>
      <w:marTop w:val="0"/>
      <w:marBottom w:val="0"/>
      <w:divBdr>
        <w:top w:val="none" w:sz="0" w:space="0" w:color="auto"/>
        <w:left w:val="none" w:sz="0" w:space="0" w:color="auto"/>
        <w:bottom w:val="none" w:sz="0" w:space="0" w:color="auto"/>
        <w:right w:val="none" w:sz="0" w:space="0" w:color="auto"/>
      </w:divBdr>
    </w:div>
    <w:div w:id="1895921864">
      <w:bodyDiv w:val="1"/>
      <w:marLeft w:val="0"/>
      <w:marRight w:val="0"/>
      <w:marTop w:val="0"/>
      <w:marBottom w:val="0"/>
      <w:divBdr>
        <w:top w:val="none" w:sz="0" w:space="0" w:color="auto"/>
        <w:left w:val="none" w:sz="0" w:space="0" w:color="auto"/>
        <w:bottom w:val="none" w:sz="0" w:space="0" w:color="auto"/>
        <w:right w:val="none" w:sz="0" w:space="0" w:color="auto"/>
      </w:divBdr>
    </w:div>
    <w:div w:id="1917546652">
      <w:bodyDiv w:val="1"/>
      <w:marLeft w:val="0"/>
      <w:marRight w:val="0"/>
      <w:marTop w:val="0"/>
      <w:marBottom w:val="0"/>
      <w:divBdr>
        <w:top w:val="none" w:sz="0" w:space="0" w:color="auto"/>
        <w:left w:val="none" w:sz="0" w:space="0" w:color="auto"/>
        <w:bottom w:val="none" w:sz="0" w:space="0" w:color="auto"/>
        <w:right w:val="none" w:sz="0" w:space="0" w:color="auto"/>
      </w:divBdr>
    </w:div>
    <w:div w:id="2000112199">
      <w:bodyDiv w:val="1"/>
      <w:marLeft w:val="0"/>
      <w:marRight w:val="0"/>
      <w:marTop w:val="0"/>
      <w:marBottom w:val="0"/>
      <w:divBdr>
        <w:top w:val="none" w:sz="0" w:space="0" w:color="auto"/>
        <w:left w:val="none" w:sz="0" w:space="0" w:color="auto"/>
        <w:bottom w:val="none" w:sz="0" w:space="0" w:color="auto"/>
        <w:right w:val="none" w:sz="0" w:space="0" w:color="auto"/>
      </w:divBdr>
    </w:div>
    <w:div w:id="2027706658">
      <w:bodyDiv w:val="1"/>
      <w:marLeft w:val="0"/>
      <w:marRight w:val="0"/>
      <w:marTop w:val="0"/>
      <w:marBottom w:val="0"/>
      <w:divBdr>
        <w:top w:val="none" w:sz="0" w:space="0" w:color="auto"/>
        <w:left w:val="none" w:sz="0" w:space="0" w:color="auto"/>
        <w:bottom w:val="none" w:sz="0" w:space="0" w:color="auto"/>
        <w:right w:val="none" w:sz="0" w:space="0" w:color="auto"/>
      </w:divBdr>
    </w:div>
    <w:div w:id="2040467458">
      <w:bodyDiv w:val="1"/>
      <w:marLeft w:val="0"/>
      <w:marRight w:val="0"/>
      <w:marTop w:val="0"/>
      <w:marBottom w:val="0"/>
      <w:divBdr>
        <w:top w:val="none" w:sz="0" w:space="0" w:color="auto"/>
        <w:left w:val="none" w:sz="0" w:space="0" w:color="auto"/>
        <w:bottom w:val="none" w:sz="0" w:space="0" w:color="auto"/>
        <w:right w:val="none" w:sz="0" w:space="0" w:color="auto"/>
      </w:divBdr>
    </w:div>
    <w:div w:id="2052222819">
      <w:bodyDiv w:val="1"/>
      <w:marLeft w:val="0"/>
      <w:marRight w:val="0"/>
      <w:marTop w:val="0"/>
      <w:marBottom w:val="0"/>
      <w:divBdr>
        <w:top w:val="none" w:sz="0" w:space="0" w:color="auto"/>
        <w:left w:val="none" w:sz="0" w:space="0" w:color="auto"/>
        <w:bottom w:val="none" w:sz="0" w:space="0" w:color="auto"/>
        <w:right w:val="none" w:sz="0" w:space="0" w:color="auto"/>
      </w:divBdr>
    </w:div>
    <w:div w:id="2090080408">
      <w:bodyDiv w:val="1"/>
      <w:marLeft w:val="0"/>
      <w:marRight w:val="0"/>
      <w:marTop w:val="0"/>
      <w:marBottom w:val="0"/>
      <w:divBdr>
        <w:top w:val="none" w:sz="0" w:space="0" w:color="auto"/>
        <w:left w:val="none" w:sz="0" w:space="0" w:color="auto"/>
        <w:bottom w:val="none" w:sz="0" w:space="0" w:color="auto"/>
        <w:right w:val="none" w:sz="0" w:space="0" w:color="auto"/>
      </w:divBdr>
    </w:div>
    <w:div w:id="2090418943">
      <w:bodyDiv w:val="1"/>
      <w:marLeft w:val="0"/>
      <w:marRight w:val="0"/>
      <w:marTop w:val="0"/>
      <w:marBottom w:val="0"/>
      <w:divBdr>
        <w:top w:val="none" w:sz="0" w:space="0" w:color="auto"/>
        <w:left w:val="none" w:sz="0" w:space="0" w:color="auto"/>
        <w:bottom w:val="none" w:sz="0" w:space="0" w:color="auto"/>
        <w:right w:val="none" w:sz="0" w:space="0" w:color="auto"/>
      </w:divBdr>
    </w:div>
    <w:div w:id="2143376261">
      <w:bodyDiv w:val="1"/>
      <w:marLeft w:val="0"/>
      <w:marRight w:val="0"/>
      <w:marTop w:val="0"/>
      <w:marBottom w:val="0"/>
      <w:divBdr>
        <w:top w:val="none" w:sz="0" w:space="0" w:color="auto"/>
        <w:left w:val="none" w:sz="0" w:space="0" w:color="auto"/>
        <w:bottom w:val="none" w:sz="0" w:space="0" w:color="auto"/>
        <w:right w:val="none" w:sz="0" w:space="0" w:color="auto"/>
      </w:divBdr>
    </w:div>
    <w:div w:id="214492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　昌輝</dc:creator>
  <cp:keywords/>
  <dc:description/>
  <cp:lastModifiedBy>菊間　明美</cp:lastModifiedBy>
  <cp:revision>17</cp:revision>
  <cp:lastPrinted>2018-06-12T00:42:00Z</cp:lastPrinted>
  <dcterms:created xsi:type="dcterms:W3CDTF">2018-06-12T00:20:00Z</dcterms:created>
  <dcterms:modified xsi:type="dcterms:W3CDTF">2018-06-25T06:28:00Z</dcterms:modified>
</cp:coreProperties>
</file>