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6EB1" w14:textId="195CE143" w:rsidR="007B0C10" w:rsidRPr="00B16F79" w:rsidRDefault="007B0C10" w:rsidP="00E8384E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６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８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727D2B0E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7E79F4D6" w14:textId="0FA163BA" w:rsidR="004802FA" w:rsidRPr="00B16F79" w:rsidRDefault="007B0C10" w:rsidP="004802FA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耐震診断補助事業実績報告書</w:t>
      </w:r>
    </w:p>
    <w:p w14:paraId="3D7B9F8D" w14:textId="77777777" w:rsidR="004802FA" w:rsidRPr="00B16F79" w:rsidRDefault="004802FA" w:rsidP="004802FA">
      <w:pPr>
        <w:jc w:val="center"/>
        <w:rPr>
          <w:rFonts w:asciiTheme="minorEastAsia" w:eastAsiaTheme="minorEastAsia" w:hAnsiTheme="minorEastAsia"/>
        </w:rPr>
      </w:pPr>
    </w:p>
    <w:p w14:paraId="1E2E7DF9" w14:textId="2C528033" w:rsidR="007B0C10" w:rsidRPr="00B16F79" w:rsidRDefault="007B0C10" w:rsidP="00D06046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78A36C8E" w14:textId="77777777" w:rsidR="007B0C10" w:rsidRPr="00B16F79" w:rsidRDefault="008443A1" w:rsidP="007B0C10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</w:t>
      </w:r>
      <w:r w:rsidR="007B0C10" w:rsidRPr="00B16F79">
        <w:rPr>
          <w:rFonts w:asciiTheme="minorEastAsia" w:eastAsiaTheme="minorEastAsia" w:hAnsiTheme="minorEastAsia" w:hint="eastAsia"/>
        </w:rPr>
        <w:t>先）佐倉市長</w:t>
      </w:r>
    </w:p>
    <w:p w14:paraId="30887F25" w14:textId="77777777" w:rsidR="007B0C10" w:rsidRPr="00B16F79" w:rsidRDefault="007B0C10" w:rsidP="007B0C10">
      <w:pPr>
        <w:rPr>
          <w:rFonts w:asciiTheme="minorEastAsia" w:eastAsiaTheme="minorEastAsia" w:hAnsiTheme="minorEastAsia"/>
        </w:rPr>
      </w:pPr>
    </w:p>
    <w:p w14:paraId="769ED565" w14:textId="197F7D88" w:rsidR="00F90085" w:rsidRPr="00B16F79" w:rsidRDefault="007B0C10" w:rsidP="00F90085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F90085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466D8120" w14:textId="77777777" w:rsidR="00F90085" w:rsidRPr="00B16F79" w:rsidRDefault="00F90085" w:rsidP="00F90085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71FF75B9" w14:textId="77777777" w:rsidR="00F90085" w:rsidRPr="00B16F79" w:rsidRDefault="00F90085" w:rsidP="00F90085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636653EF" w14:textId="705436E3" w:rsidR="007B0C10" w:rsidRPr="00B16F79" w:rsidRDefault="007B0C10" w:rsidP="00F90085">
      <w:pPr>
        <w:jc w:val="center"/>
        <w:rPr>
          <w:rFonts w:asciiTheme="minorEastAsia" w:eastAsiaTheme="minorEastAsia" w:hAnsiTheme="minorEastAsia"/>
        </w:rPr>
      </w:pPr>
    </w:p>
    <w:p w14:paraId="67AEF22E" w14:textId="3AF8177E" w:rsidR="007B0C10" w:rsidRPr="00B16F79" w:rsidRDefault="007B0C10" w:rsidP="007B0C10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　　年　　月　　日付け　　　　　第　　　号で補助金の交付決定を受けた事業を完了したので、佐倉市補助金等の交付に関する規則に基づき、次のとおり報告します。</w:t>
      </w:r>
    </w:p>
    <w:tbl>
      <w:tblPr>
        <w:tblpPr w:leftFromText="142" w:rightFromText="142" w:vertAnchor="text" w:horzAnchor="margin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1575"/>
        <w:gridCol w:w="6107"/>
      </w:tblGrid>
      <w:tr w:rsidR="00B16F79" w:rsidRPr="00B16F79" w14:paraId="4EE21BEC" w14:textId="77777777" w:rsidTr="004802FA">
        <w:trPr>
          <w:trHeight w:val="20"/>
        </w:trPr>
        <w:tc>
          <w:tcPr>
            <w:tcW w:w="2954" w:type="dxa"/>
            <w:gridSpan w:val="2"/>
            <w:vAlign w:val="center"/>
          </w:tcPr>
          <w:p w14:paraId="3D8DC04D" w14:textId="77777777" w:rsidR="007B0C10" w:rsidRPr="00B16F79" w:rsidRDefault="007B0C10" w:rsidP="00F742BA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107" w:type="dxa"/>
            <w:vAlign w:val="center"/>
          </w:tcPr>
          <w:p w14:paraId="021731E7" w14:textId="05E09C9D" w:rsidR="007B0C10" w:rsidRPr="00B16F79" w:rsidRDefault="007B0C10" w:rsidP="00F742BA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90085" w:rsidRPr="00B16F79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B16F79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B16F79" w:rsidRPr="00B16F79" w14:paraId="39F64B6E" w14:textId="77777777" w:rsidTr="004802FA">
        <w:trPr>
          <w:trHeight w:val="20"/>
        </w:trPr>
        <w:tc>
          <w:tcPr>
            <w:tcW w:w="2954" w:type="dxa"/>
            <w:gridSpan w:val="2"/>
            <w:vAlign w:val="center"/>
          </w:tcPr>
          <w:p w14:paraId="3D8A4465" w14:textId="39325B02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6107" w:type="dxa"/>
            <w:vAlign w:val="center"/>
          </w:tcPr>
          <w:p w14:paraId="7C6E9926" w14:textId="3685D293" w:rsidR="00F90085" w:rsidRPr="00B16F79" w:rsidRDefault="004804AB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="00F90085"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</w:tc>
      </w:tr>
      <w:tr w:rsidR="00B16F79" w:rsidRPr="00B16F79" w14:paraId="5BFEFB69" w14:textId="77777777" w:rsidTr="004802FA">
        <w:trPr>
          <w:trHeight w:val="20"/>
        </w:trPr>
        <w:tc>
          <w:tcPr>
            <w:tcW w:w="1379" w:type="dxa"/>
            <w:vMerge w:val="restart"/>
            <w:vAlign w:val="center"/>
          </w:tcPr>
          <w:p w14:paraId="5355FEA2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補助を申請する事業の概要</w:t>
            </w:r>
          </w:p>
        </w:tc>
        <w:tc>
          <w:tcPr>
            <w:tcW w:w="1575" w:type="dxa"/>
            <w:vAlign w:val="center"/>
          </w:tcPr>
          <w:p w14:paraId="25166BCA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名　　　称</w:t>
            </w:r>
          </w:p>
        </w:tc>
        <w:tc>
          <w:tcPr>
            <w:tcW w:w="6107" w:type="dxa"/>
            <w:vAlign w:val="center"/>
          </w:tcPr>
          <w:p w14:paraId="6831DD2D" w14:textId="0C4694C4" w:rsidR="00F90085" w:rsidRPr="00B16F79" w:rsidRDefault="00A84B12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耐震診断補助事業</w:t>
            </w:r>
          </w:p>
        </w:tc>
      </w:tr>
      <w:tr w:rsidR="00B16F79" w:rsidRPr="00B16F79" w14:paraId="15EAEA30" w14:textId="77777777" w:rsidTr="004802FA">
        <w:trPr>
          <w:trHeight w:val="20"/>
        </w:trPr>
        <w:tc>
          <w:tcPr>
            <w:tcW w:w="1379" w:type="dxa"/>
            <w:vMerge/>
          </w:tcPr>
          <w:p w14:paraId="5FFFD2D8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7448914A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目的・内容</w:t>
            </w:r>
          </w:p>
        </w:tc>
        <w:tc>
          <w:tcPr>
            <w:tcW w:w="6107" w:type="dxa"/>
            <w:vAlign w:val="center"/>
          </w:tcPr>
          <w:p w14:paraId="71D8CB79" w14:textId="76790A35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地震に備え、耐震性を知る</w:t>
            </w:r>
          </w:p>
          <w:p w14:paraId="1EFAC882" w14:textId="2502E402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4D4D9F76" w14:textId="77777777" w:rsidTr="004802FA">
        <w:trPr>
          <w:trHeight w:val="20"/>
        </w:trPr>
        <w:tc>
          <w:tcPr>
            <w:tcW w:w="1379" w:type="dxa"/>
            <w:vMerge/>
          </w:tcPr>
          <w:p w14:paraId="7026E76F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1F898FC7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効果・目標値</w:t>
            </w:r>
          </w:p>
        </w:tc>
        <w:tc>
          <w:tcPr>
            <w:tcW w:w="6107" w:type="dxa"/>
            <w:vAlign w:val="center"/>
          </w:tcPr>
          <w:p w14:paraId="2E6032C8" w14:textId="05080BA5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耐震診断を行い、上部構造評点1.0以上を目指す</w:t>
            </w:r>
          </w:p>
          <w:p w14:paraId="7B5D81E8" w14:textId="3B88FAFF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0F01CD8D" w14:textId="77777777" w:rsidTr="004802FA">
        <w:trPr>
          <w:trHeight w:val="20"/>
        </w:trPr>
        <w:tc>
          <w:tcPr>
            <w:tcW w:w="2954" w:type="dxa"/>
            <w:gridSpan w:val="2"/>
            <w:tcBorders>
              <w:bottom w:val="single" w:sz="4" w:space="0" w:color="auto"/>
            </w:tcBorders>
            <w:vAlign w:val="center"/>
          </w:tcPr>
          <w:p w14:paraId="35EB4736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通知を受けた交付決定額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14:paraId="1E17B830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557C73A7" w14:textId="77777777" w:rsidTr="004802FA">
        <w:trPr>
          <w:trHeight w:val="20"/>
        </w:trPr>
        <w:tc>
          <w:tcPr>
            <w:tcW w:w="2954" w:type="dxa"/>
            <w:gridSpan w:val="2"/>
            <w:tcBorders>
              <w:bottom w:val="single" w:sz="4" w:space="0" w:color="auto"/>
            </w:tcBorders>
            <w:vAlign w:val="center"/>
          </w:tcPr>
          <w:p w14:paraId="533751F8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着手及び完了年月日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14:paraId="0C507655" w14:textId="77777777" w:rsidR="00F90085" w:rsidRPr="00B16F79" w:rsidRDefault="00F90085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着手年月日　　　　　　　　　　年　　月　　日</w:t>
            </w:r>
          </w:p>
          <w:p w14:paraId="05D84930" w14:textId="77777777" w:rsidR="00F90085" w:rsidRPr="00B16F79" w:rsidRDefault="00F90085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完了年月日　　　　　　　　　　年　　月　　日</w:t>
            </w:r>
          </w:p>
        </w:tc>
      </w:tr>
      <w:tr w:rsidR="00B16F79" w:rsidRPr="00B16F79" w14:paraId="0A4BD47A" w14:textId="77777777" w:rsidTr="004802FA">
        <w:trPr>
          <w:trHeight w:val="20"/>
        </w:trPr>
        <w:tc>
          <w:tcPr>
            <w:tcW w:w="1379" w:type="dxa"/>
            <w:vMerge w:val="restart"/>
            <w:vAlign w:val="center"/>
          </w:tcPr>
          <w:p w14:paraId="226DB6DF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耐震診断の概要</w:t>
            </w:r>
          </w:p>
        </w:tc>
        <w:tc>
          <w:tcPr>
            <w:tcW w:w="1575" w:type="dxa"/>
            <w:vAlign w:val="center"/>
          </w:tcPr>
          <w:p w14:paraId="660D3D62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診断方法</w:t>
            </w:r>
          </w:p>
        </w:tc>
        <w:tc>
          <w:tcPr>
            <w:tcW w:w="6107" w:type="dxa"/>
          </w:tcPr>
          <w:p w14:paraId="24F8D788" w14:textId="77777777" w:rsidR="00F90085" w:rsidRPr="00B16F79" w:rsidRDefault="00F90085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一般診断法による耐震診断</w:t>
            </w:r>
          </w:p>
          <w:p w14:paraId="79714AB4" w14:textId="77777777" w:rsidR="00F90085" w:rsidRPr="00B16F79" w:rsidRDefault="00F90085" w:rsidP="00F90085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精密診断法による耐震診断</w:t>
            </w:r>
          </w:p>
        </w:tc>
      </w:tr>
      <w:tr w:rsidR="00B16F79" w:rsidRPr="00B16F79" w14:paraId="16ECD1BD" w14:textId="77777777" w:rsidTr="004802FA">
        <w:trPr>
          <w:trHeight w:val="20"/>
        </w:trPr>
        <w:tc>
          <w:tcPr>
            <w:tcW w:w="1379" w:type="dxa"/>
            <w:vMerge/>
            <w:vAlign w:val="center"/>
          </w:tcPr>
          <w:p w14:paraId="1A23142E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Merge w:val="restart"/>
            <w:vAlign w:val="center"/>
          </w:tcPr>
          <w:p w14:paraId="4EC9E39B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総合評価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14:paraId="322D824F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判　定： </w:t>
            </w:r>
          </w:p>
        </w:tc>
      </w:tr>
      <w:tr w:rsidR="00B16F79" w:rsidRPr="00B16F79" w14:paraId="3DF49462" w14:textId="77777777" w:rsidTr="001618CA">
        <w:trPr>
          <w:trHeight w:val="1578"/>
        </w:trPr>
        <w:tc>
          <w:tcPr>
            <w:tcW w:w="1379" w:type="dxa"/>
            <w:vMerge/>
            <w:vAlign w:val="center"/>
          </w:tcPr>
          <w:p w14:paraId="16370C9D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Merge/>
            <w:vAlign w:val="center"/>
          </w:tcPr>
          <w:p w14:paraId="58EBAB6A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07" w:type="dxa"/>
          </w:tcPr>
          <w:p w14:paraId="641BED2E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評　点：（最低値）</w:t>
            </w:r>
          </w:p>
          <w:tbl>
            <w:tblPr>
              <w:tblW w:w="0" w:type="auto"/>
              <w:tblInd w:w="4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140"/>
              <w:gridCol w:w="2040"/>
              <w:gridCol w:w="2040"/>
            </w:tblGrid>
            <w:tr w:rsidR="00B16F79" w:rsidRPr="00B16F79" w14:paraId="297B6B2E" w14:textId="77777777" w:rsidTr="00F742BA">
              <w:trPr>
                <w:trHeight w:val="330"/>
              </w:trPr>
              <w:tc>
                <w:tcPr>
                  <w:tcW w:w="1140" w:type="dxa"/>
                  <w:vAlign w:val="center"/>
                </w:tcPr>
                <w:p w14:paraId="1E66D83A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040" w:type="dxa"/>
                  <w:vAlign w:val="center"/>
                </w:tcPr>
                <w:p w14:paraId="6A81ECBA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16F79">
                    <w:rPr>
                      <w:rFonts w:asciiTheme="minorEastAsia" w:eastAsiaTheme="minorEastAsia" w:hAnsiTheme="minorEastAsia" w:hint="eastAsia"/>
                    </w:rPr>
                    <w:t>Ｘ 方 向</w:t>
                  </w:r>
                </w:p>
              </w:tc>
              <w:tc>
                <w:tcPr>
                  <w:tcW w:w="2040" w:type="dxa"/>
                  <w:vAlign w:val="center"/>
                </w:tcPr>
                <w:p w14:paraId="15639C9A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16F79">
                    <w:rPr>
                      <w:rFonts w:asciiTheme="minorEastAsia" w:eastAsiaTheme="minorEastAsia" w:hAnsiTheme="minorEastAsia" w:hint="eastAsia"/>
                    </w:rPr>
                    <w:t>Ｙ 方 向</w:t>
                  </w:r>
                </w:p>
              </w:tc>
            </w:tr>
            <w:tr w:rsidR="00B16F79" w:rsidRPr="00B16F79" w14:paraId="13F45327" w14:textId="77777777" w:rsidTr="00F742BA">
              <w:trPr>
                <w:trHeight w:val="330"/>
              </w:trPr>
              <w:tc>
                <w:tcPr>
                  <w:tcW w:w="1140" w:type="dxa"/>
                  <w:vAlign w:val="center"/>
                </w:tcPr>
                <w:p w14:paraId="7ECB9621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16F79">
                    <w:rPr>
                      <w:rFonts w:asciiTheme="minorEastAsia" w:eastAsiaTheme="minorEastAsia" w:hAnsiTheme="minorEastAsia" w:hint="eastAsia"/>
                    </w:rPr>
                    <w:t>２ 階</w:t>
                  </w:r>
                </w:p>
              </w:tc>
              <w:tc>
                <w:tcPr>
                  <w:tcW w:w="2040" w:type="dxa"/>
                  <w:vAlign w:val="center"/>
                </w:tcPr>
                <w:p w14:paraId="634B68B2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040" w:type="dxa"/>
                  <w:vAlign w:val="center"/>
                </w:tcPr>
                <w:p w14:paraId="5EFC667B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16F79" w:rsidRPr="00B16F79" w14:paraId="3319007E" w14:textId="77777777" w:rsidTr="00F742BA">
              <w:trPr>
                <w:trHeight w:val="165"/>
              </w:trPr>
              <w:tc>
                <w:tcPr>
                  <w:tcW w:w="1140" w:type="dxa"/>
                  <w:vAlign w:val="center"/>
                </w:tcPr>
                <w:p w14:paraId="1F26CA2C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B16F79">
                    <w:rPr>
                      <w:rFonts w:asciiTheme="minorEastAsia" w:eastAsiaTheme="minorEastAsia" w:hAnsiTheme="minorEastAsia" w:hint="eastAsia"/>
                    </w:rPr>
                    <w:t>１ 階</w:t>
                  </w:r>
                </w:p>
              </w:tc>
              <w:tc>
                <w:tcPr>
                  <w:tcW w:w="2040" w:type="dxa"/>
                  <w:vAlign w:val="center"/>
                </w:tcPr>
                <w:p w14:paraId="2E26CD02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040" w:type="dxa"/>
                  <w:vAlign w:val="center"/>
                </w:tcPr>
                <w:p w14:paraId="21938318" w14:textId="77777777" w:rsidR="00F90085" w:rsidRPr="00B16F79" w:rsidRDefault="00F90085" w:rsidP="00016829">
                  <w:pPr>
                    <w:framePr w:hSpace="142" w:wrap="around" w:vAnchor="text" w:hAnchor="margin" w:y="177"/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6134B445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3F8B1443" w14:textId="77777777" w:rsidTr="004802FA">
        <w:trPr>
          <w:trHeight w:val="20"/>
        </w:trPr>
        <w:tc>
          <w:tcPr>
            <w:tcW w:w="1379" w:type="dxa"/>
            <w:vMerge/>
            <w:vAlign w:val="center"/>
          </w:tcPr>
          <w:p w14:paraId="6AED3ADB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5" w:type="dxa"/>
            <w:vMerge/>
            <w:vAlign w:val="center"/>
          </w:tcPr>
          <w:p w14:paraId="29F7D9CC" w14:textId="77777777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07" w:type="dxa"/>
            <w:vAlign w:val="center"/>
          </w:tcPr>
          <w:p w14:paraId="246B32DD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特記すべき事項：</w:t>
            </w:r>
          </w:p>
        </w:tc>
      </w:tr>
    </w:tbl>
    <w:p w14:paraId="55952F39" w14:textId="77777777" w:rsidR="007B0C10" w:rsidRPr="00B16F79" w:rsidRDefault="007B0C10" w:rsidP="007B0C10">
      <w:pPr>
        <w:ind w:left="1268" w:hangingChars="679" w:hanging="1268"/>
        <w:rPr>
          <w:rFonts w:asciiTheme="minorEastAsia" w:eastAsiaTheme="minorEastAsia" w:hAnsiTheme="minorEastAsia"/>
          <w:sz w:val="20"/>
          <w:szCs w:val="20"/>
        </w:rPr>
      </w:pPr>
      <w:r w:rsidRPr="00B16F79">
        <w:rPr>
          <w:rFonts w:asciiTheme="minorEastAsia" w:eastAsiaTheme="minorEastAsia" w:hAnsiTheme="minorEastAsia" w:hint="eastAsia"/>
          <w:sz w:val="20"/>
          <w:szCs w:val="20"/>
        </w:rPr>
        <w:t>※添付書類</w:t>
      </w:r>
    </w:p>
    <w:p w14:paraId="5741723A" w14:textId="7E39D62D" w:rsidR="007B0C10" w:rsidRPr="00B16F79" w:rsidRDefault="00925DFC" w:rsidP="00F22E12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  <w:highlight w:val="yellow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１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4B243C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耐震診断の結果報告書（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木造住宅の耐震診断と補強方法に記載された診断表</w:t>
      </w:r>
      <w:r w:rsidR="00D1568A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（二段階耐震補強工事の場合は、一段階目耐震補強工事後及び二段階目耐震補強工事後の診断表）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に相当するもの</w:t>
      </w:r>
      <w:r w:rsidR="004B243C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を添付）</w:t>
      </w:r>
    </w:p>
    <w:p w14:paraId="67726565" w14:textId="5B72701D" w:rsidR="00957B83" w:rsidRPr="00B16F79" w:rsidRDefault="000E39A8" w:rsidP="00F22E12">
      <w:pPr>
        <w:spacing w:line="240" w:lineRule="exact"/>
        <w:ind w:leftChars="100" w:left="414" w:hangingChars="100" w:hanging="187"/>
        <w:rPr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２　</w:t>
      </w:r>
      <w:r w:rsidR="00957B83" w:rsidRPr="00B16F79">
        <w:rPr>
          <w:rFonts w:hint="eastAsia"/>
          <w:sz w:val="20"/>
          <w:szCs w:val="20"/>
        </w:rPr>
        <w:t>壁や開口部の位置、寸法等が明示された補助対象住宅の図面で、次のいずれかに掲げるもの。ただしア及びイについては、</w:t>
      </w:r>
      <w:r w:rsidR="00F65BC4" w:rsidRPr="00B16F79">
        <w:rPr>
          <w:rFonts w:hint="eastAsia"/>
          <w:sz w:val="20"/>
          <w:szCs w:val="20"/>
        </w:rPr>
        <w:t>現地</w:t>
      </w:r>
      <w:r w:rsidR="00957B83" w:rsidRPr="00B16F79">
        <w:rPr>
          <w:rFonts w:hint="eastAsia"/>
          <w:sz w:val="20"/>
          <w:szCs w:val="20"/>
        </w:rPr>
        <w:t>調査の結果と相違していない場合に限る。</w:t>
      </w:r>
    </w:p>
    <w:p w14:paraId="2AA8B3E7" w14:textId="77777777" w:rsidR="00957B83" w:rsidRPr="00B16F79" w:rsidRDefault="00957B83" w:rsidP="00957B83">
      <w:pPr>
        <w:spacing w:line="240" w:lineRule="exact"/>
        <w:ind w:leftChars="100" w:left="601" w:hangingChars="200" w:hanging="374"/>
        <w:rPr>
          <w:sz w:val="20"/>
          <w:szCs w:val="20"/>
        </w:rPr>
      </w:pPr>
      <w:r w:rsidRPr="00B16F79">
        <w:rPr>
          <w:rFonts w:hint="eastAsia"/>
          <w:sz w:val="20"/>
          <w:szCs w:val="20"/>
        </w:rPr>
        <w:t xml:space="preserve">　　ア　建築確認を受けた際の確認済証に添付された図面</w:t>
      </w:r>
    </w:p>
    <w:p w14:paraId="250A6116" w14:textId="77777777" w:rsidR="00957B83" w:rsidRPr="00B16F79" w:rsidRDefault="00957B83" w:rsidP="00957B83">
      <w:pPr>
        <w:spacing w:line="240" w:lineRule="exact"/>
        <w:ind w:leftChars="100" w:left="601" w:hangingChars="200" w:hanging="374"/>
        <w:rPr>
          <w:sz w:val="20"/>
          <w:szCs w:val="20"/>
        </w:rPr>
      </w:pPr>
      <w:r w:rsidRPr="00B16F79">
        <w:rPr>
          <w:rFonts w:hint="eastAsia"/>
          <w:sz w:val="20"/>
          <w:szCs w:val="20"/>
        </w:rPr>
        <w:t xml:space="preserve">　　イ　住宅の設計者や工事施工者が作成した図面で、筋かいの位置や大きさが明記されているもの</w:t>
      </w:r>
    </w:p>
    <w:p w14:paraId="04C7F0B8" w14:textId="1A3B5D5D" w:rsidR="000E39A8" w:rsidRPr="00B16F79" w:rsidRDefault="00957B83" w:rsidP="00957B83">
      <w:pPr>
        <w:spacing w:line="240" w:lineRule="exact"/>
        <w:ind w:leftChars="100" w:left="601" w:hangingChars="200" w:hanging="374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hint="eastAsia"/>
          <w:sz w:val="20"/>
          <w:szCs w:val="20"/>
        </w:rPr>
        <w:t xml:space="preserve">　　ウ　現地調査結果平面図</w:t>
      </w:r>
      <w:r w:rsidRPr="00B16F79">
        <w:rPr>
          <w:sz w:val="20"/>
          <w:szCs w:val="20"/>
        </w:rPr>
        <w:t>(</w:t>
      </w:r>
      <w:r w:rsidRPr="00B16F79">
        <w:rPr>
          <w:rFonts w:hint="eastAsia"/>
          <w:sz w:val="20"/>
          <w:szCs w:val="20"/>
        </w:rPr>
        <w:t>第１号に添付されているものはこれに該当しない。</w:t>
      </w:r>
      <w:r w:rsidRPr="00B16F79">
        <w:rPr>
          <w:sz w:val="20"/>
          <w:szCs w:val="20"/>
        </w:rPr>
        <w:t>)</w:t>
      </w:r>
    </w:p>
    <w:p w14:paraId="056A6790" w14:textId="2C9224CF" w:rsidR="003C6001" w:rsidRPr="00B16F79" w:rsidRDefault="006F5A5C" w:rsidP="00F22E12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３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耐震診断に要した経費に係る領収書の写し</w:t>
      </w:r>
      <w:r w:rsidR="00925DFC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（代理受領の場合は、補助事業に要した事業費に係る請求書の写し、</w:t>
      </w:r>
      <w:r w:rsidR="00504BC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当該請求書に係る額から補助金額を差し引いた額の領収書の写し</w:t>
      </w:r>
      <w:r w:rsidR="00925DFC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及び</w:t>
      </w:r>
      <w:r w:rsidR="00925DFC" w:rsidRPr="00B16F79">
        <w:rPr>
          <w:rFonts w:asciiTheme="minorEastAsia" w:eastAsiaTheme="minorEastAsia" w:hAnsiTheme="minorEastAsia" w:hint="eastAsia"/>
          <w:sz w:val="20"/>
          <w:szCs w:val="20"/>
        </w:rPr>
        <w:t>内訳報告書</w:t>
      </w:r>
      <w:r w:rsidR="00504BC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）</w:t>
      </w:r>
    </w:p>
    <w:p w14:paraId="5E13B2F0" w14:textId="77777777" w:rsidR="007B0C10" w:rsidRPr="00B16F79" w:rsidRDefault="006F5A5C" w:rsidP="00F22E12">
      <w:pPr>
        <w:spacing w:line="240" w:lineRule="exact"/>
        <w:ind w:leftChars="100" w:left="414" w:hangingChars="100" w:hanging="187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４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="007B0C10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現地調査の写真</w:t>
      </w:r>
    </w:p>
    <w:p w14:paraId="17DCFD4B" w14:textId="339910E0" w:rsidR="00957088" w:rsidRPr="00B16F79" w:rsidRDefault="00957088" w:rsidP="00016829">
      <w:pPr>
        <w:rPr>
          <w:rFonts w:asciiTheme="minorEastAsia" w:eastAsiaTheme="minorEastAsia" w:hAnsiTheme="minorEastAsia"/>
        </w:rPr>
      </w:pPr>
    </w:p>
    <w:sectPr w:rsidR="00957088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1682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2024-04-04T10:41:00Z</dcterms:created>
  <dcterms:modified xsi:type="dcterms:W3CDTF">2024-04-04T10:41:00Z</dcterms:modified>
</cp:coreProperties>
</file>