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Default="0079008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</w:t>
      </w:r>
      <w:r w:rsidR="00D359CC">
        <w:rPr>
          <w:rFonts w:hint="eastAsia"/>
          <w:sz w:val="24"/>
          <w:szCs w:val="24"/>
        </w:rPr>
        <w:t>号</w:t>
      </w:r>
    </w:p>
    <w:p w:rsidR="00D359CC" w:rsidRDefault="00D359CC" w:rsidP="004203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</w:t>
      </w:r>
      <w:r w:rsidR="00950111">
        <w:rPr>
          <w:rFonts w:hint="eastAsia"/>
          <w:sz w:val="24"/>
          <w:szCs w:val="24"/>
        </w:rPr>
        <w:t>分担金</w:t>
      </w:r>
      <w:r w:rsidR="000B4F3E">
        <w:rPr>
          <w:rFonts w:hint="eastAsia"/>
          <w:sz w:val="24"/>
          <w:szCs w:val="24"/>
        </w:rPr>
        <w:t>徴収猶予</w:t>
      </w:r>
      <w:r>
        <w:rPr>
          <w:rFonts w:hint="eastAsia"/>
          <w:sz w:val="24"/>
          <w:szCs w:val="24"/>
        </w:rPr>
        <w:t>申請書</w:t>
      </w:r>
    </w:p>
    <w:p w:rsidR="004203D4" w:rsidRDefault="004203D4" w:rsidP="004203D4">
      <w:pPr>
        <w:jc w:val="center"/>
        <w:rPr>
          <w:sz w:val="24"/>
          <w:szCs w:val="24"/>
        </w:rPr>
      </w:pPr>
    </w:p>
    <w:p w:rsidR="00D359CC" w:rsidRDefault="00D359CC" w:rsidP="004203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4203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4203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D359CC" w:rsidRDefault="00D35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（宛先）佐倉市上下水道事業管理者</w:t>
      </w:r>
    </w:p>
    <w:p w:rsidR="004203D4" w:rsidRDefault="004203D4">
      <w:pPr>
        <w:rPr>
          <w:sz w:val="24"/>
          <w:szCs w:val="24"/>
        </w:rPr>
      </w:pPr>
    </w:p>
    <w:p w:rsidR="00D359CC" w:rsidRPr="00E74C7A" w:rsidRDefault="00D359CC" w:rsidP="00E74C7A">
      <w:pPr>
        <w:ind w:firstLineChars="2000" w:firstLine="4800"/>
        <w:rPr>
          <w:sz w:val="24"/>
          <w:szCs w:val="24"/>
        </w:rPr>
      </w:pPr>
      <w:r w:rsidRPr="00E74C7A">
        <w:rPr>
          <w:rFonts w:hint="eastAsia"/>
          <w:sz w:val="24"/>
          <w:szCs w:val="24"/>
        </w:rPr>
        <w:t>住所</w:t>
      </w:r>
      <w:r w:rsidR="004203D4" w:rsidRPr="00E74C7A">
        <w:rPr>
          <w:rFonts w:hint="eastAsia"/>
          <w:sz w:val="24"/>
          <w:szCs w:val="24"/>
        </w:rPr>
        <w:t xml:space="preserve">　　　　　　　　　　　　　</w:t>
      </w:r>
    </w:p>
    <w:p w:rsidR="004203D4" w:rsidRPr="00E74C7A" w:rsidRDefault="004203D4">
      <w:pPr>
        <w:rPr>
          <w:sz w:val="24"/>
          <w:szCs w:val="24"/>
        </w:rPr>
      </w:pPr>
    </w:p>
    <w:p w:rsidR="00D359CC" w:rsidRPr="00E74C7A" w:rsidRDefault="00D359CC" w:rsidP="004203D4">
      <w:pPr>
        <w:ind w:firstLineChars="2000" w:firstLine="4800"/>
        <w:rPr>
          <w:sz w:val="24"/>
          <w:szCs w:val="24"/>
        </w:rPr>
      </w:pPr>
      <w:r w:rsidRPr="00E74C7A">
        <w:rPr>
          <w:rFonts w:hint="eastAsia"/>
          <w:sz w:val="24"/>
          <w:szCs w:val="24"/>
        </w:rPr>
        <w:t xml:space="preserve">氏名　</w:t>
      </w:r>
      <w:r w:rsidR="004203D4" w:rsidRPr="00E74C7A">
        <w:rPr>
          <w:rFonts w:hint="eastAsia"/>
          <w:sz w:val="24"/>
          <w:szCs w:val="24"/>
        </w:rPr>
        <w:t xml:space="preserve">　　　　　　　　　　　</w:t>
      </w:r>
      <w:r w:rsidRPr="00E74C7A">
        <w:rPr>
          <w:rFonts w:hint="eastAsia"/>
          <w:sz w:val="24"/>
          <w:szCs w:val="24"/>
        </w:rPr>
        <w:t>㊞</w:t>
      </w:r>
    </w:p>
    <w:p w:rsidR="004203D4" w:rsidRDefault="004203D4">
      <w:pPr>
        <w:rPr>
          <w:sz w:val="24"/>
          <w:szCs w:val="24"/>
        </w:rPr>
      </w:pPr>
    </w:p>
    <w:p w:rsidR="004203D4" w:rsidRDefault="004203D4" w:rsidP="00420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下水道事業受益者</w:t>
      </w:r>
      <w:r w:rsidR="00950111">
        <w:rPr>
          <w:rFonts w:hint="eastAsia"/>
          <w:sz w:val="24"/>
          <w:szCs w:val="24"/>
        </w:rPr>
        <w:t>分担金</w:t>
      </w:r>
      <w:r>
        <w:rPr>
          <w:rFonts w:hint="eastAsia"/>
          <w:sz w:val="24"/>
          <w:szCs w:val="24"/>
        </w:rPr>
        <w:t>の</w:t>
      </w:r>
      <w:r w:rsidR="000B4F3E">
        <w:rPr>
          <w:rFonts w:hint="eastAsia"/>
          <w:sz w:val="24"/>
          <w:szCs w:val="24"/>
        </w:rPr>
        <w:t>徴収</w:t>
      </w:r>
      <w:r w:rsidR="00790081">
        <w:rPr>
          <w:rFonts w:hint="eastAsia"/>
          <w:sz w:val="24"/>
          <w:szCs w:val="24"/>
        </w:rPr>
        <w:t>の</w:t>
      </w:r>
      <w:r w:rsidR="000B4F3E">
        <w:rPr>
          <w:rFonts w:hint="eastAsia"/>
          <w:sz w:val="24"/>
          <w:szCs w:val="24"/>
        </w:rPr>
        <w:t>猶予</w:t>
      </w:r>
      <w:r>
        <w:rPr>
          <w:rFonts w:hint="eastAsia"/>
          <w:sz w:val="24"/>
          <w:szCs w:val="24"/>
        </w:rPr>
        <w:t>を受けたいので、</w:t>
      </w:r>
      <w:r w:rsidR="00950111" w:rsidRPr="00950111">
        <w:rPr>
          <w:rFonts w:hint="eastAsia"/>
          <w:sz w:val="24"/>
          <w:szCs w:val="24"/>
        </w:rPr>
        <w:t>佐倉市公共下水道事業受益者分担金徴収条例施行規程</w:t>
      </w:r>
      <w:r>
        <w:rPr>
          <w:rFonts w:hint="eastAsia"/>
          <w:sz w:val="24"/>
          <w:szCs w:val="24"/>
        </w:rPr>
        <w:t>第</w:t>
      </w:r>
      <w:r w:rsidR="000B4F3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条第１項の規定により</w:t>
      </w:r>
      <w:r w:rsidR="000E414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次のとおり申請します。</w:t>
      </w:r>
    </w:p>
    <w:p w:rsidR="004203D4" w:rsidRDefault="004203D4">
      <w:pPr>
        <w:rPr>
          <w:sz w:val="24"/>
          <w:szCs w:val="24"/>
        </w:rPr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3634"/>
        <w:gridCol w:w="1236"/>
        <w:gridCol w:w="1235"/>
        <w:gridCol w:w="550"/>
        <w:gridCol w:w="1372"/>
      </w:tblGrid>
      <w:tr w:rsidR="004203D4" w:rsidTr="007702E8">
        <w:tc>
          <w:tcPr>
            <w:tcW w:w="8027" w:type="dxa"/>
            <w:gridSpan w:val="5"/>
          </w:tcPr>
          <w:p w:rsidR="004203D4" w:rsidRDefault="000B4F3E" w:rsidP="007900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徴収</w:t>
            </w:r>
            <w:r w:rsidR="0079008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猶予</w:t>
            </w:r>
            <w:r w:rsidR="004203D4">
              <w:rPr>
                <w:rFonts w:hint="eastAsia"/>
                <w:sz w:val="24"/>
                <w:szCs w:val="24"/>
              </w:rPr>
              <w:t>を受けようとする土地の内容</w:t>
            </w:r>
          </w:p>
        </w:tc>
      </w:tr>
      <w:tr w:rsidR="004203D4" w:rsidTr="007702E8">
        <w:tc>
          <w:tcPr>
            <w:tcW w:w="3634" w:type="dxa"/>
          </w:tcPr>
          <w:p w:rsidR="004203D4" w:rsidRP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236" w:type="dxa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85" w:type="dxa"/>
            <w:gridSpan w:val="2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</w:t>
            </w:r>
            <w:r w:rsidR="003B43A9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372" w:type="dxa"/>
          </w:tcPr>
          <w:p w:rsidR="004203D4" w:rsidRDefault="004203D4" w:rsidP="00420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 w:rsidP="003B43A9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4203D4" w:rsidTr="008978EC">
        <w:tc>
          <w:tcPr>
            <w:tcW w:w="3634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203D4" w:rsidRDefault="004203D4">
            <w:pPr>
              <w:rPr>
                <w:sz w:val="24"/>
                <w:szCs w:val="24"/>
              </w:rPr>
            </w:pPr>
          </w:p>
        </w:tc>
      </w:tr>
      <w:tr w:rsidR="000E414E" w:rsidTr="008978EC">
        <w:tc>
          <w:tcPr>
            <w:tcW w:w="4870" w:type="dxa"/>
            <w:gridSpan w:val="2"/>
          </w:tcPr>
          <w:p w:rsidR="000E414E" w:rsidRDefault="000E414E" w:rsidP="000E4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35" w:type="dxa"/>
            <w:tcBorders>
              <w:right w:val="dashed" w:sz="4" w:space="0" w:color="auto"/>
            </w:tcBorders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0E414E" w:rsidRDefault="000E414E">
            <w:pPr>
              <w:rPr>
                <w:sz w:val="24"/>
                <w:szCs w:val="24"/>
              </w:rPr>
            </w:pPr>
          </w:p>
        </w:tc>
      </w:tr>
      <w:tr w:rsidR="000E414E" w:rsidTr="007702E8">
        <w:trPr>
          <w:trHeight w:val="1966"/>
        </w:trPr>
        <w:tc>
          <w:tcPr>
            <w:tcW w:w="8027" w:type="dxa"/>
            <w:gridSpan w:val="5"/>
          </w:tcPr>
          <w:p w:rsidR="000E414E" w:rsidRDefault="000B4F3E" w:rsidP="000B4F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徴収</w:t>
            </w:r>
            <w:r w:rsidR="0079008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猶予</w:t>
            </w:r>
            <w:r w:rsidR="000E414E">
              <w:rPr>
                <w:rFonts w:hint="eastAsia"/>
                <w:sz w:val="24"/>
                <w:szCs w:val="24"/>
              </w:rPr>
              <w:t>を受けようとする理由</w:t>
            </w:r>
          </w:p>
        </w:tc>
      </w:tr>
    </w:tbl>
    <w:p w:rsidR="004203D4" w:rsidRDefault="004203D4">
      <w:pPr>
        <w:rPr>
          <w:sz w:val="24"/>
          <w:szCs w:val="24"/>
        </w:rPr>
      </w:pPr>
    </w:p>
    <w:p w:rsidR="004203D4" w:rsidRDefault="004203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4203D4" w:rsidRPr="004203D4" w:rsidRDefault="000E414E" w:rsidP="002B17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位置図、公図</w:t>
      </w:r>
      <w:r w:rsidR="00A57911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、</w:t>
      </w:r>
      <w:r w:rsidR="00FB0C3D">
        <w:rPr>
          <w:rFonts w:hint="eastAsia"/>
          <w:sz w:val="24"/>
          <w:szCs w:val="24"/>
        </w:rPr>
        <w:t>土地</w:t>
      </w:r>
      <w:r w:rsidR="00A57911">
        <w:rPr>
          <w:rFonts w:hint="eastAsia"/>
          <w:sz w:val="24"/>
          <w:szCs w:val="24"/>
        </w:rPr>
        <w:t>の登記事項証明書</w:t>
      </w:r>
      <w:r w:rsidR="00FB0C3D">
        <w:rPr>
          <w:rFonts w:hint="eastAsia"/>
          <w:sz w:val="24"/>
          <w:szCs w:val="24"/>
        </w:rPr>
        <w:t>その他徴収</w:t>
      </w:r>
      <w:r w:rsidR="00790081">
        <w:rPr>
          <w:rFonts w:hint="eastAsia"/>
          <w:sz w:val="24"/>
          <w:szCs w:val="24"/>
        </w:rPr>
        <w:t>の</w:t>
      </w:r>
      <w:r w:rsidR="00FB0C3D">
        <w:rPr>
          <w:rFonts w:hint="eastAsia"/>
          <w:sz w:val="24"/>
          <w:szCs w:val="24"/>
        </w:rPr>
        <w:t>猶予</w:t>
      </w:r>
      <w:r w:rsidR="00790081">
        <w:rPr>
          <w:rFonts w:hint="eastAsia"/>
          <w:sz w:val="24"/>
          <w:szCs w:val="24"/>
        </w:rPr>
        <w:t>を受けようとする理由</w:t>
      </w:r>
      <w:r w:rsidR="00BA3497">
        <w:rPr>
          <w:rFonts w:hint="eastAsia"/>
          <w:sz w:val="24"/>
          <w:szCs w:val="24"/>
        </w:rPr>
        <w:t>がわかる</w:t>
      </w:r>
      <w:r w:rsidR="00790081">
        <w:rPr>
          <w:rFonts w:hint="eastAsia"/>
          <w:sz w:val="24"/>
          <w:szCs w:val="24"/>
        </w:rPr>
        <w:t>もの</w:t>
      </w:r>
    </w:p>
    <w:sectPr w:rsidR="004203D4" w:rsidRPr="00420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24" w:rsidRDefault="00C63324" w:rsidP="00A57911">
      <w:r>
        <w:separator/>
      </w:r>
    </w:p>
  </w:endnote>
  <w:endnote w:type="continuationSeparator" w:id="0">
    <w:p w:rsidR="00C63324" w:rsidRDefault="00C63324" w:rsidP="00A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24" w:rsidRDefault="00C63324" w:rsidP="00A57911">
      <w:r>
        <w:separator/>
      </w:r>
    </w:p>
  </w:footnote>
  <w:footnote w:type="continuationSeparator" w:id="0">
    <w:p w:rsidR="00C63324" w:rsidRDefault="00C63324" w:rsidP="00A5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C"/>
    <w:rsid w:val="000B4F3E"/>
    <w:rsid w:val="000E414E"/>
    <w:rsid w:val="002B171D"/>
    <w:rsid w:val="003B43A9"/>
    <w:rsid w:val="004203D4"/>
    <w:rsid w:val="005856B0"/>
    <w:rsid w:val="007702E8"/>
    <w:rsid w:val="00790081"/>
    <w:rsid w:val="00854AF9"/>
    <w:rsid w:val="008978EC"/>
    <w:rsid w:val="00950111"/>
    <w:rsid w:val="00A57911"/>
    <w:rsid w:val="00BA3497"/>
    <w:rsid w:val="00C178C2"/>
    <w:rsid w:val="00C63324"/>
    <w:rsid w:val="00D359CC"/>
    <w:rsid w:val="00E74C7A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911"/>
  </w:style>
  <w:style w:type="paragraph" w:styleId="a6">
    <w:name w:val="footer"/>
    <w:basedOn w:val="a"/>
    <w:link w:val="a7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911"/>
  </w:style>
  <w:style w:type="paragraph" w:styleId="a6">
    <w:name w:val="footer"/>
    <w:basedOn w:val="a"/>
    <w:link w:val="a7"/>
    <w:uiPriority w:val="99"/>
    <w:unhideWhenUsed/>
    <w:rsid w:val="00A5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様式第６号　下水道事業受益者分担金徴収猶予申請書</dc:description>
  <cp:lastModifiedBy>豊田　和正</cp:lastModifiedBy>
  <cp:revision>2</cp:revision>
  <dcterms:created xsi:type="dcterms:W3CDTF">2014-04-17T23:40:00Z</dcterms:created>
  <dcterms:modified xsi:type="dcterms:W3CDTF">2014-04-17T23:40:00Z</dcterms:modified>
</cp:coreProperties>
</file>